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23CED" w14:textId="33D6AC4A" w:rsidR="00E95D7A" w:rsidRPr="00A0405D" w:rsidRDefault="00FE46B6" w:rsidP="00A0405D">
      <w:pPr>
        <w:pBdr>
          <w:bottom w:val="single" w:sz="4" w:space="1" w:color="auto"/>
        </w:pBdr>
        <w:jc w:val="center"/>
        <w:rPr>
          <w:b/>
          <w:bCs/>
          <w:lang w:val="en-US"/>
        </w:rPr>
      </w:pPr>
      <w:r w:rsidRPr="00E95D7A">
        <w:rPr>
          <w:b/>
          <w:bCs/>
          <w:lang w:val="en-US"/>
        </w:rPr>
        <w:t xml:space="preserve">SSRA </w:t>
      </w:r>
      <w:r w:rsidR="00A0405D">
        <w:rPr>
          <w:b/>
          <w:bCs/>
          <w:lang w:val="en-US"/>
        </w:rPr>
        <w:t>ABSTRACT GUIDE AND GUIDELINES</w:t>
      </w:r>
    </w:p>
    <w:p w14:paraId="3E881BC8" w14:textId="758B2974" w:rsidR="00FE46B6" w:rsidRPr="00E95D7A" w:rsidRDefault="00FE46B6" w:rsidP="00E95D7A">
      <w:pPr>
        <w:spacing w:before="100" w:beforeAutospacing="1" w:after="120"/>
        <w:jc w:val="center"/>
        <w:rPr>
          <w:b/>
          <w:shd w:val="clear" w:color="auto" w:fill="E9E5DC"/>
        </w:rPr>
      </w:pPr>
      <w:r w:rsidRPr="00E95D7A">
        <w:rPr>
          <w:b/>
          <w:shd w:val="clear" w:color="auto" w:fill="E9E5DC"/>
        </w:rPr>
        <w:t>PLEASE ADHERE TO ALL OF THE GUIDELINES AS</w:t>
      </w:r>
      <w:r w:rsidRPr="00E95D7A">
        <w:rPr>
          <w:b/>
          <w:spacing w:val="-19"/>
          <w:shd w:val="clear" w:color="auto" w:fill="E9E5DC"/>
        </w:rPr>
        <w:t xml:space="preserve"> </w:t>
      </w:r>
      <w:r w:rsidRPr="00E95D7A">
        <w:rPr>
          <w:b/>
          <w:shd w:val="clear" w:color="auto" w:fill="E9E5DC"/>
        </w:rPr>
        <w:t>DETAILED:</w:t>
      </w:r>
    </w:p>
    <w:p w14:paraId="7BF0C183" w14:textId="77777777" w:rsidR="00FE46B6" w:rsidRPr="00E95D7A" w:rsidRDefault="00FE46B6" w:rsidP="00E95D7A">
      <w:pPr>
        <w:pStyle w:val="BodyText"/>
        <w:spacing w:before="100" w:beforeAutospacing="1" w:after="120" w:line="360" w:lineRule="auto"/>
        <w:jc w:val="both"/>
        <w:rPr>
          <w:rFonts w:asciiTheme="minorHAnsi" w:hAnsiTheme="minorHAnsi"/>
        </w:rPr>
      </w:pPr>
      <w:r w:rsidRPr="00E95D7A">
        <w:rPr>
          <w:rFonts w:asciiTheme="minorHAnsi" w:hAnsiTheme="minorHAnsi"/>
        </w:rPr>
        <w:t xml:space="preserve">Your abstract </w:t>
      </w:r>
      <w:r w:rsidRPr="00E95D7A">
        <w:rPr>
          <w:rFonts w:asciiTheme="minorHAnsi" w:hAnsiTheme="minorHAnsi"/>
          <w:b/>
        </w:rPr>
        <w:t xml:space="preserve">should not exceed 250words </w:t>
      </w:r>
      <w:r w:rsidRPr="00E95D7A">
        <w:rPr>
          <w:rFonts w:asciiTheme="minorHAnsi" w:hAnsiTheme="minorHAnsi"/>
        </w:rPr>
        <w:t>excluding the title, author(s) name(s), address(es), references and acknowledgement of any external funding. The text should be single spaced, Times New Roman, font size 11 and justified. The abstract must have no</w:t>
      </w:r>
      <w:r w:rsidRPr="00E95D7A">
        <w:rPr>
          <w:rFonts w:asciiTheme="minorHAnsi" w:hAnsiTheme="minorHAnsi"/>
          <w:spacing w:val="-6"/>
        </w:rPr>
        <w:t xml:space="preserve"> </w:t>
      </w:r>
      <w:r w:rsidRPr="00E95D7A">
        <w:rPr>
          <w:rFonts w:asciiTheme="minorHAnsi" w:hAnsiTheme="minorHAnsi"/>
        </w:rPr>
        <w:t>more</w:t>
      </w:r>
      <w:r w:rsidRPr="00E95D7A">
        <w:rPr>
          <w:rFonts w:asciiTheme="minorHAnsi" w:hAnsiTheme="minorHAnsi"/>
          <w:spacing w:val="-5"/>
        </w:rPr>
        <w:t xml:space="preserve"> </w:t>
      </w:r>
      <w:r w:rsidRPr="00E95D7A">
        <w:rPr>
          <w:rFonts w:asciiTheme="minorHAnsi" w:hAnsiTheme="minorHAnsi"/>
        </w:rPr>
        <w:t>than</w:t>
      </w:r>
      <w:r w:rsidRPr="00E95D7A">
        <w:rPr>
          <w:rFonts w:asciiTheme="minorHAnsi" w:hAnsiTheme="minorHAnsi"/>
          <w:spacing w:val="-5"/>
        </w:rPr>
        <w:t xml:space="preserve"> </w:t>
      </w:r>
      <w:r w:rsidRPr="00E95D7A">
        <w:rPr>
          <w:rFonts w:asciiTheme="minorHAnsi" w:hAnsiTheme="minorHAnsi"/>
          <w:b/>
        </w:rPr>
        <w:t>ONE</w:t>
      </w:r>
      <w:r w:rsidRPr="00E95D7A">
        <w:rPr>
          <w:rFonts w:asciiTheme="minorHAnsi" w:hAnsiTheme="minorHAnsi"/>
          <w:b/>
          <w:spacing w:val="-5"/>
        </w:rPr>
        <w:t xml:space="preserve"> </w:t>
      </w:r>
      <w:r w:rsidRPr="00E95D7A">
        <w:rPr>
          <w:rFonts w:asciiTheme="minorHAnsi" w:hAnsiTheme="minorHAnsi"/>
        </w:rPr>
        <w:t>table</w:t>
      </w:r>
      <w:r w:rsidRPr="00E95D7A">
        <w:rPr>
          <w:rFonts w:asciiTheme="minorHAnsi" w:hAnsiTheme="minorHAnsi"/>
          <w:spacing w:val="-5"/>
        </w:rPr>
        <w:t xml:space="preserve"> </w:t>
      </w:r>
      <w:r w:rsidRPr="00E95D7A">
        <w:rPr>
          <w:rFonts w:asciiTheme="minorHAnsi" w:hAnsiTheme="minorHAnsi"/>
        </w:rPr>
        <w:t>that</w:t>
      </w:r>
      <w:r w:rsidRPr="00E95D7A">
        <w:rPr>
          <w:rFonts w:asciiTheme="minorHAnsi" w:hAnsiTheme="minorHAnsi"/>
          <w:spacing w:val="-5"/>
        </w:rPr>
        <w:t xml:space="preserve"> </w:t>
      </w:r>
      <w:r w:rsidRPr="00E95D7A">
        <w:rPr>
          <w:rFonts w:asciiTheme="minorHAnsi" w:hAnsiTheme="minorHAnsi"/>
        </w:rPr>
        <w:t>fits</w:t>
      </w:r>
      <w:r w:rsidRPr="00E95D7A">
        <w:rPr>
          <w:rFonts w:asciiTheme="minorHAnsi" w:hAnsiTheme="minorHAnsi"/>
          <w:spacing w:val="-5"/>
        </w:rPr>
        <w:t xml:space="preserve"> </w:t>
      </w:r>
      <w:r w:rsidRPr="00E95D7A">
        <w:rPr>
          <w:rFonts w:asciiTheme="minorHAnsi" w:hAnsiTheme="minorHAnsi"/>
        </w:rPr>
        <w:t>on</w:t>
      </w:r>
      <w:r w:rsidRPr="00E95D7A">
        <w:rPr>
          <w:rFonts w:asciiTheme="minorHAnsi" w:hAnsiTheme="minorHAnsi"/>
          <w:spacing w:val="-5"/>
        </w:rPr>
        <w:t xml:space="preserve"> </w:t>
      </w:r>
      <w:r w:rsidRPr="00E95D7A">
        <w:rPr>
          <w:rFonts w:asciiTheme="minorHAnsi" w:hAnsiTheme="minorHAnsi"/>
        </w:rPr>
        <w:t>the</w:t>
      </w:r>
      <w:r w:rsidRPr="00E95D7A">
        <w:rPr>
          <w:rFonts w:asciiTheme="minorHAnsi" w:hAnsiTheme="minorHAnsi"/>
          <w:spacing w:val="-5"/>
        </w:rPr>
        <w:t xml:space="preserve"> </w:t>
      </w:r>
      <w:r w:rsidRPr="00E95D7A">
        <w:rPr>
          <w:rFonts w:asciiTheme="minorHAnsi" w:hAnsiTheme="minorHAnsi"/>
        </w:rPr>
        <w:t>same</w:t>
      </w:r>
      <w:r w:rsidRPr="00E95D7A">
        <w:rPr>
          <w:rFonts w:asciiTheme="minorHAnsi" w:hAnsiTheme="minorHAnsi"/>
          <w:spacing w:val="-5"/>
        </w:rPr>
        <w:t xml:space="preserve"> </w:t>
      </w:r>
      <w:r w:rsidRPr="00E95D7A">
        <w:rPr>
          <w:rFonts w:asciiTheme="minorHAnsi" w:hAnsiTheme="minorHAnsi"/>
        </w:rPr>
        <w:t>page</w:t>
      </w:r>
      <w:r w:rsidRPr="00E95D7A">
        <w:rPr>
          <w:rFonts w:asciiTheme="minorHAnsi" w:hAnsiTheme="minorHAnsi"/>
          <w:spacing w:val="-5"/>
        </w:rPr>
        <w:t xml:space="preserve"> </w:t>
      </w:r>
      <w:r w:rsidRPr="00E95D7A">
        <w:rPr>
          <w:rFonts w:asciiTheme="minorHAnsi" w:hAnsiTheme="minorHAnsi"/>
        </w:rPr>
        <w:t>as</w:t>
      </w:r>
      <w:r w:rsidRPr="00E95D7A">
        <w:rPr>
          <w:rFonts w:asciiTheme="minorHAnsi" w:hAnsiTheme="minorHAnsi"/>
          <w:spacing w:val="-5"/>
        </w:rPr>
        <w:t xml:space="preserve"> </w:t>
      </w:r>
      <w:r w:rsidRPr="00E95D7A">
        <w:rPr>
          <w:rFonts w:asciiTheme="minorHAnsi" w:hAnsiTheme="minorHAnsi"/>
        </w:rPr>
        <w:t>your</w:t>
      </w:r>
      <w:r w:rsidRPr="00E95D7A">
        <w:rPr>
          <w:rFonts w:asciiTheme="minorHAnsi" w:hAnsiTheme="minorHAnsi"/>
          <w:spacing w:val="-5"/>
        </w:rPr>
        <w:t xml:space="preserve"> </w:t>
      </w:r>
      <w:r w:rsidRPr="00E95D7A">
        <w:rPr>
          <w:rFonts w:asciiTheme="minorHAnsi" w:hAnsiTheme="minorHAnsi"/>
        </w:rPr>
        <w:t>abstract</w:t>
      </w:r>
      <w:r w:rsidRPr="00E95D7A">
        <w:rPr>
          <w:rFonts w:asciiTheme="minorHAnsi" w:hAnsiTheme="minorHAnsi"/>
          <w:spacing w:val="-5"/>
        </w:rPr>
        <w:t xml:space="preserve"> </w:t>
      </w:r>
      <w:r w:rsidRPr="00E95D7A">
        <w:rPr>
          <w:rFonts w:asciiTheme="minorHAnsi" w:hAnsiTheme="minorHAnsi"/>
        </w:rPr>
        <w:t>and</w:t>
      </w:r>
      <w:r w:rsidRPr="00E95D7A">
        <w:rPr>
          <w:rFonts w:asciiTheme="minorHAnsi" w:hAnsiTheme="minorHAnsi"/>
          <w:spacing w:val="-5"/>
        </w:rPr>
        <w:t xml:space="preserve"> </w:t>
      </w:r>
      <w:r w:rsidRPr="00E95D7A">
        <w:rPr>
          <w:rFonts w:asciiTheme="minorHAnsi" w:hAnsiTheme="minorHAnsi"/>
        </w:rPr>
        <w:t>figures</w:t>
      </w:r>
      <w:r w:rsidRPr="00E95D7A">
        <w:rPr>
          <w:rFonts w:asciiTheme="minorHAnsi" w:hAnsiTheme="minorHAnsi"/>
          <w:spacing w:val="-5"/>
        </w:rPr>
        <w:t xml:space="preserve"> </w:t>
      </w:r>
      <w:r w:rsidRPr="00E95D7A">
        <w:rPr>
          <w:rFonts w:asciiTheme="minorHAnsi" w:hAnsiTheme="minorHAnsi"/>
        </w:rPr>
        <w:t>are</w:t>
      </w:r>
      <w:r w:rsidRPr="00E95D7A">
        <w:rPr>
          <w:rFonts w:asciiTheme="minorHAnsi" w:hAnsiTheme="minorHAnsi"/>
          <w:spacing w:val="-5"/>
        </w:rPr>
        <w:t xml:space="preserve"> </w:t>
      </w:r>
      <w:r w:rsidRPr="00E95D7A">
        <w:rPr>
          <w:rFonts w:asciiTheme="minorHAnsi" w:hAnsiTheme="minorHAnsi"/>
          <w:b/>
          <w:u w:val="thick"/>
        </w:rPr>
        <w:t>NOT</w:t>
      </w:r>
      <w:r w:rsidRPr="00E95D7A">
        <w:rPr>
          <w:rFonts w:asciiTheme="minorHAnsi" w:hAnsiTheme="minorHAnsi"/>
          <w:b/>
        </w:rPr>
        <w:t xml:space="preserve"> </w:t>
      </w:r>
      <w:r w:rsidRPr="00E95D7A">
        <w:rPr>
          <w:rFonts w:asciiTheme="minorHAnsi" w:hAnsiTheme="minorHAnsi"/>
          <w:u w:val="single"/>
        </w:rPr>
        <w:t>allowed</w:t>
      </w:r>
      <w:r w:rsidRPr="00E95D7A">
        <w:rPr>
          <w:rFonts w:asciiTheme="minorHAnsi" w:hAnsiTheme="minorHAnsi"/>
        </w:rPr>
        <w:t>. When using abbreviations, spell out the full name on first mention. Avoid excessive use of</w:t>
      </w:r>
      <w:r w:rsidRPr="00E95D7A">
        <w:rPr>
          <w:rFonts w:asciiTheme="minorHAnsi" w:hAnsiTheme="minorHAnsi"/>
          <w:spacing w:val="-1"/>
        </w:rPr>
        <w:t xml:space="preserve"> </w:t>
      </w:r>
      <w:r w:rsidRPr="00E95D7A">
        <w:rPr>
          <w:rFonts w:asciiTheme="minorHAnsi" w:hAnsiTheme="minorHAnsi"/>
        </w:rPr>
        <w:t>abbreviations.</w:t>
      </w:r>
    </w:p>
    <w:p w14:paraId="205DBE44" w14:textId="1FD7D43D" w:rsidR="00FE46B6" w:rsidRPr="00E95D7A" w:rsidRDefault="00FE46B6" w:rsidP="00E95D7A">
      <w:pPr>
        <w:spacing w:before="100" w:beforeAutospacing="1" w:after="120"/>
        <w:jc w:val="center"/>
        <w:rPr>
          <w:b/>
          <w:shd w:val="clear" w:color="auto" w:fill="E9E5DC"/>
        </w:rPr>
      </w:pPr>
      <w:r w:rsidRPr="00E95D7A">
        <w:rPr>
          <w:b/>
          <w:shd w:val="clear" w:color="auto" w:fill="E9E5DC"/>
        </w:rPr>
        <w:t>YOUR ABSTRACT SHOULD BE STRUCTURED AS</w:t>
      </w:r>
      <w:r w:rsidRPr="00E95D7A">
        <w:rPr>
          <w:b/>
          <w:spacing w:val="-17"/>
          <w:shd w:val="clear" w:color="auto" w:fill="E9E5DC"/>
        </w:rPr>
        <w:t xml:space="preserve"> </w:t>
      </w:r>
      <w:r w:rsidRPr="00E95D7A">
        <w:rPr>
          <w:b/>
          <w:shd w:val="clear" w:color="auto" w:fill="E9E5DC"/>
        </w:rPr>
        <w:t>FOLLOWS:</w:t>
      </w:r>
    </w:p>
    <w:p w14:paraId="1AFADF26" w14:textId="77777777" w:rsidR="00FE46B6" w:rsidRPr="00E95D7A" w:rsidRDefault="00FE46B6" w:rsidP="00E95D7A">
      <w:pPr>
        <w:pStyle w:val="ListParagraph"/>
        <w:widowControl w:val="0"/>
        <w:numPr>
          <w:ilvl w:val="1"/>
          <w:numId w:val="1"/>
        </w:numPr>
        <w:tabs>
          <w:tab w:val="left" w:pos="1818"/>
          <w:tab w:val="left" w:pos="1820"/>
        </w:tabs>
        <w:autoSpaceDE w:val="0"/>
        <w:autoSpaceDN w:val="0"/>
        <w:spacing w:before="100" w:beforeAutospacing="1" w:after="120" w:line="360" w:lineRule="auto"/>
        <w:contextualSpacing w:val="0"/>
        <w:rPr>
          <w:b/>
        </w:rPr>
      </w:pPr>
      <w:r w:rsidRPr="00E95D7A">
        <w:t>A</w:t>
      </w:r>
      <w:r w:rsidRPr="00E95D7A">
        <w:rPr>
          <w:spacing w:val="-1"/>
        </w:rPr>
        <w:t xml:space="preserve"> </w:t>
      </w:r>
      <w:r w:rsidRPr="00E95D7A">
        <w:t>descriptive title in</w:t>
      </w:r>
      <w:r w:rsidRPr="00E95D7A">
        <w:rPr>
          <w:spacing w:val="-1"/>
        </w:rPr>
        <w:t xml:space="preserve"> </w:t>
      </w:r>
      <w:r w:rsidRPr="00E95D7A">
        <w:rPr>
          <w:b/>
        </w:rPr>
        <w:t>BOLD</w:t>
      </w:r>
      <w:r w:rsidRPr="00E95D7A">
        <w:rPr>
          <w:b/>
          <w:spacing w:val="-12"/>
        </w:rPr>
        <w:t xml:space="preserve"> </w:t>
      </w:r>
      <w:r w:rsidRPr="00E95D7A">
        <w:rPr>
          <w:b/>
        </w:rPr>
        <w:t>CAPITAL</w:t>
      </w:r>
      <w:r w:rsidRPr="00E95D7A">
        <w:rPr>
          <w:b/>
          <w:spacing w:val="-12"/>
        </w:rPr>
        <w:t xml:space="preserve"> </w:t>
      </w:r>
      <w:r w:rsidRPr="00E95D7A">
        <w:rPr>
          <w:b/>
        </w:rPr>
        <w:t>LETTERS</w:t>
      </w:r>
      <w:r w:rsidRPr="00E95D7A">
        <w:rPr>
          <w:b/>
          <w:spacing w:val="-13"/>
        </w:rPr>
        <w:t xml:space="preserve"> </w:t>
      </w:r>
      <w:r w:rsidRPr="00E95D7A">
        <w:rPr>
          <w:b/>
        </w:rPr>
        <w:t>(NOT</w:t>
      </w:r>
      <w:r w:rsidRPr="00E95D7A">
        <w:rPr>
          <w:b/>
          <w:spacing w:val="-12"/>
        </w:rPr>
        <w:t xml:space="preserve"> </w:t>
      </w:r>
      <w:r w:rsidRPr="00E95D7A">
        <w:rPr>
          <w:b/>
        </w:rPr>
        <w:t>UNDERLINED)</w:t>
      </w:r>
    </w:p>
    <w:p w14:paraId="254F6CDA" w14:textId="77777777" w:rsidR="00FE46B6" w:rsidRPr="00E95D7A" w:rsidRDefault="00FE46B6" w:rsidP="00E95D7A">
      <w:pPr>
        <w:pStyle w:val="ListParagraph"/>
        <w:widowControl w:val="0"/>
        <w:numPr>
          <w:ilvl w:val="1"/>
          <w:numId w:val="1"/>
        </w:numPr>
        <w:tabs>
          <w:tab w:val="left" w:pos="1818"/>
          <w:tab w:val="left" w:pos="1820"/>
        </w:tabs>
        <w:autoSpaceDE w:val="0"/>
        <w:autoSpaceDN w:val="0"/>
        <w:spacing w:before="100" w:beforeAutospacing="1" w:after="120" w:line="360" w:lineRule="auto"/>
        <w:contextualSpacing w:val="0"/>
      </w:pPr>
      <w:r w:rsidRPr="00E95D7A">
        <w:t>The initials and surname of the author(s) without titles or degrees should appear below the</w:t>
      </w:r>
      <w:r w:rsidRPr="00E95D7A">
        <w:rPr>
          <w:spacing w:val="-1"/>
        </w:rPr>
        <w:t xml:space="preserve"> </w:t>
      </w:r>
      <w:r w:rsidRPr="00E95D7A">
        <w:t>title.</w:t>
      </w:r>
    </w:p>
    <w:p w14:paraId="141E9E7D" w14:textId="77777777" w:rsidR="00FE46B6" w:rsidRPr="00E95D7A" w:rsidRDefault="00FE46B6" w:rsidP="00E95D7A">
      <w:pPr>
        <w:pStyle w:val="ListParagraph"/>
        <w:widowControl w:val="0"/>
        <w:numPr>
          <w:ilvl w:val="1"/>
          <w:numId w:val="1"/>
        </w:numPr>
        <w:tabs>
          <w:tab w:val="left" w:pos="1818"/>
          <w:tab w:val="left" w:pos="1820"/>
        </w:tabs>
        <w:autoSpaceDE w:val="0"/>
        <w:autoSpaceDN w:val="0"/>
        <w:spacing w:before="100" w:beforeAutospacing="1" w:after="120" w:line="360" w:lineRule="auto"/>
        <w:contextualSpacing w:val="0"/>
      </w:pPr>
      <w:r w:rsidRPr="00E95D7A">
        <w:t>The department(s), institution(s) and city(</w:t>
      </w:r>
      <w:proofErr w:type="spellStart"/>
      <w:r w:rsidRPr="00E95D7A">
        <w:t>ies</w:t>
      </w:r>
      <w:proofErr w:type="spellEnd"/>
      <w:r w:rsidRPr="00E95D7A">
        <w:t xml:space="preserve">) /town(s) should be listed next. (Not written in </w:t>
      </w:r>
      <w:r w:rsidRPr="00E95D7A">
        <w:rPr>
          <w:i/>
        </w:rPr>
        <w:t xml:space="preserve">italics </w:t>
      </w:r>
      <w:r w:rsidRPr="00E95D7A">
        <w:t>or</w:t>
      </w:r>
      <w:r w:rsidRPr="00E95D7A">
        <w:rPr>
          <w:spacing w:val="-4"/>
        </w:rPr>
        <w:t xml:space="preserve"> </w:t>
      </w:r>
      <w:r w:rsidRPr="00E95D7A">
        <w:rPr>
          <w:b/>
        </w:rPr>
        <w:t>BOLD</w:t>
      </w:r>
      <w:r w:rsidRPr="00E95D7A">
        <w:t>)</w:t>
      </w:r>
    </w:p>
    <w:p w14:paraId="3DA9D0BC" w14:textId="1101FB9E" w:rsidR="00FE46B6" w:rsidRPr="00E95D7A" w:rsidRDefault="00FE46B6" w:rsidP="00E95D7A">
      <w:pPr>
        <w:pStyle w:val="ListParagraph"/>
        <w:widowControl w:val="0"/>
        <w:numPr>
          <w:ilvl w:val="1"/>
          <w:numId w:val="1"/>
        </w:numPr>
        <w:tabs>
          <w:tab w:val="left" w:pos="1818"/>
          <w:tab w:val="left" w:pos="1820"/>
        </w:tabs>
        <w:autoSpaceDE w:val="0"/>
        <w:autoSpaceDN w:val="0"/>
        <w:spacing w:before="100" w:beforeAutospacing="1" w:after="120" w:line="360" w:lineRule="auto"/>
        <w:contextualSpacing w:val="0"/>
      </w:pPr>
      <w:r w:rsidRPr="00E95D7A">
        <w:t xml:space="preserve">The text should be single spaced, Times New Roman, font size 11 and justified. The abstract should be of the informative type containing </w:t>
      </w:r>
      <w:r w:rsidRPr="00E95D7A">
        <w:rPr>
          <w:b/>
          <w:u w:val="thick"/>
        </w:rPr>
        <w:t>FOUR</w:t>
      </w:r>
      <w:r w:rsidRPr="00E95D7A">
        <w:rPr>
          <w:b/>
        </w:rPr>
        <w:t xml:space="preserve"> </w:t>
      </w:r>
      <w:r w:rsidRPr="00E95D7A">
        <w:t xml:space="preserve">paragraphs but </w:t>
      </w:r>
      <w:r w:rsidRPr="00E95D7A">
        <w:rPr>
          <w:b/>
          <w:u w:val="thick"/>
        </w:rPr>
        <w:t>without any</w:t>
      </w:r>
      <w:r w:rsidRPr="00E95D7A">
        <w:rPr>
          <w:b/>
        </w:rPr>
        <w:t xml:space="preserve"> </w:t>
      </w:r>
      <w:r w:rsidRPr="00E95D7A">
        <w:t>subtitles or paragraph</w:t>
      </w:r>
      <w:r w:rsidRPr="00E95D7A">
        <w:rPr>
          <w:spacing w:val="-2"/>
        </w:rPr>
        <w:t xml:space="preserve"> </w:t>
      </w:r>
      <w:r w:rsidRPr="00E95D7A">
        <w:t>headings:</w:t>
      </w:r>
    </w:p>
    <w:p w14:paraId="36B9A187" w14:textId="77777777" w:rsidR="00FE46B6" w:rsidRPr="00E95D7A" w:rsidRDefault="00FE46B6" w:rsidP="00E95D7A">
      <w:pPr>
        <w:pStyle w:val="ListParagraph"/>
        <w:widowControl w:val="0"/>
        <w:numPr>
          <w:ilvl w:val="0"/>
          <w:numId w:val="2"/>
        </w:numPr>
        <w:tabs>
          <w:tab w:val="left" w:pos="1818"/>
          <w:tab w:val="left" w:pos="1820"/>
        </w:tabs>
        <w:autoSpaceDE w:val="0"/>
        <w:autoSpaceDN w:val="0"/>
        <w:spacing w:before="100" w:beforeAutospacing="1" w:after="120" w:line="360" w:lineRule="auto"/>
        <w:contextualSpacing w:val="0"/>
      </w:pPr>
      <w:r w:rsidRPr="00E95D7A">
        <w:t>Brief Background and specify the purpose of the</w:t>
      </w:r>
      <w:r w:rsidRPr="00E95D7A">
        <w:rPr>
          <w:spacing w:val="-3"/>
        </w:rPr>
        <w:t xml:space="preserve"> </w:t>
      </w:r>
      <w:r w:rsidRPr="00E95D7A">
        <w:t>study</w:t>
      </w:r>
    </w:p>
    <w:p w14:paraId="0A767ABC" w14:textId="77777777" w:rsidR="00FE46B6" w:rsidRPr="00E95D7A" w:rsidRDefault="00FE46B6" w:rsidP="00E95D7A">
      <w:pPr>
        <w:pStyle w:val="ListParagraph"/>
        <w:widowControl w:val="0"/>
        <w:numPr>
          <w:ilvl w:val="0"/>
          <w:numId w:val="2"/>
        </w:numPr>
        <w:tabs>
          <w:tab w:val="left" w:pos="1818"/>
          <w:tab w:val="left" w:pos="1820"/>
        </w:tabs>
        <w:autoSpaceDE w:val="0"/>
        <w:autoSpaceDN w:val="0"/>
        <w:spacing w:before="100" w:beforeAutospacing="1" w:after="120" w:line="360" w:lineRule="auto"/>
        <w:contextualSpacing w:val="0"/>
      </w:pPr>
      <w:r w:rsidRPr="00E95D7A">
        <w:t>Outline the methods used, for example study design, study population, statistical test(s).</w:t>
      </w:r>
    </w:p>
    <w:p w14:paraId="51D1AD9D" w14:textId="77777777" w:rsidR="00FE46B6" w:rsidRPr="00E95D7A" w:rsidRDefault="00FE46B6" w:rsidP="00E95D7A">
      <w:pPr>
        <w:pStyle w:val="ListParagraph"/>
        <w:widowControl w:val="0"/>
        <w:numPr>
          <w:ilvl w:val="0"/>
          <w:numId w:val="2"/>
        </w:numPr>
        <w:tabs>
          <w:tab w:val="left" w:pos="1818"/>
          <w:tab w:val="left" w:pos="1820"/>
        </w:tabs>
        <w:autoSpaceDE w:val="0"/>
        <w:autoSpaceDN w:val="0"/>
        <w:spacing w:before="100" w:beforeAutospacing="1" w:after="120" w:line="360" w:lineRule="auto"/>
        <w:contextualSpacing w:val="0"/>
      </w:pPr>
      <w:r w:rsidRPr="00E95D7A">
        <w:t>Results of the study and include key statistical</w:t>
      </w:r>
      <w:r w:rsidRPr="00E95D7A">
        <w:rPr>
          <w:spacing w:val="-2"/>
        </w:rPr>
        <w:t xml:space="preserve"> </w:t>
      </w:r>
      <w:r w:rsidRPr="00E95D7A">
        <w:t>data.</w:t>
      </w:r>
    </w:p>
    <w:p w14:paraId="2AE116CA" w14:textId="77777777" w:rsidR="00FE46B6" w:rsidRPr="00E95D7A" w:rsidRDefault="00FE46B6" w:rsidP="00E95D7A">
      <w:pPr>
        <w:pStyle w:val="ListParagraph"/>
        <w:widowControl w:val="0"/>
        <w:numPr>
          <w:ilvl w:val="0"/>
          <w:numId w:val="2"/>
        </w:numPr>
        <w:tabs>
          <w:tab w:val="left" w:pos="1818"/>
          <w:tab w:val="left" w:pos="1820"/>
        </w:tabs>
        <w:autoSpaceDE w:val="0"/>
        <w:autoSpaceDN w:val="0"/>
        <w:spacing w:before="100" w:beforeAutospacing="1" w:after="120" w:line="360" w:lineRule="auto"/>
        <w:contextualSpacing w:val="0"/>
      </w:pPr>
      <w:r w:rsidRPr="00E95D7A">
        <w:t>Outline the main implication(s) of the</w:t>
      </w:r>
      <w:r w:rsidRPr="00E95D7A">
        <w:rPr>
          <w:spacing w:val="-4"/>
        </w:rPr>
        <w:t xml:space="preserve"> </w:t>
      </w:r>
      <w:r w:rsidRPr="00E95D7A">
        <w:t>study.</w:t>
      </w:r>
    </w:p>
    <w:p w14:paraId="069FD65D" w14:textId="793FA516" w:rsidR="00FE46B6" w:rsidRPr="00E95D7A" w:rsidRDefault="00FE46B6" w:rsidP="00E95D7A">
      <w:pPr>
        <w:pStyle w:val="ListParagraph"/>
        <w:widowControl w:val="0"/>
        <w:numPr>
          <w:ilvl w:val="0"/>
          <w:numId w:val="2"/>
        </w:numPr>
        <w:tabs>
          <w:tab w:val="left" w:pos="1818"/>
          <w:tab w:val="left" w:pos="1820"/>
        </w:tabs>
        <w:autoSpaceDE w:val="0"/>
        <w:autoSpaceDN w:val="0"/>
        <w:spacing w:before="100" w:beforeAutospacing="1" w:after="120" w:line="360" w:lineRule="auto"/>
        <w:contextualSpacing w:val="0"/>
      </w:pPr>
      <w:r w:rsidRPr="00E95D7A">
        <w:t>Up to two references in the Vancouver style can be included (See examples provided below) References: (YOU ARE ONLY ALLOWED TO HAVE 2); Please adhere to the following format.</w:t>
      </w:r>
    </w:p>
    <w:p w14:paraId="77BEFCDC" w14:textId="77777777" w:rsidR="00E95D7A" w:rsidRDefault="00E95D7A" w:rsidP="00E95D7A"/>
    <w:p w14:paraId="4FE36014" w14:textId="11940CE2" w:rsidR="00FE46B6" w:rsidRPr="00E95D7A" w:rsidRDefault="00FE46B6" w:rsidP="00E95D7A">
      <w:pPr>
        <w:jc w:val="center"/>
      </w:pPr>
      <w:r w:rsidRPr="00E95D7A">
        <w:rPr>
          <w:b/>
          <w:shd w:val="clear" w:color="auto" w:fill="E9E5DC"/>
        </w:rPr>
        <w:t>JOURNAL</w:t>
      </w:r>
      <w:r w:rsidRPr="00E95D7A">
        <w:rPr>
          <w:b/>
          <w:spacing w:val="-8"/>
          <w:shd w:val="clear" w:color="auto" w:fill="E9E5DC"/>
        </w:rPr>
        <w:t xml:space="preserve"> </w:t>
      </w:r>
      <w:r w:rsidRPr="00E95D7A">
        <w:rPr>
          <w:b/>
          <w:shd w:val="clear" w:color="auto" w:fill="E9E5DC"/>
        </w:rPr>
        <w:t>ARTICLE:</w:t>
      </w:r>
    </w:p>
    <w:p w14:paraId="6B8EBAD5" w14:textId="77777777" w:rsidR="00FE46B6" w:rsidRPr="00E95D7A" w:rsidRDefault="00FE46B6" w:rsidP="00E95D7A">
      <w:pPr>
        <w:pStyle w:val="ListParagraph"/>
        <w:widowControl w:val="0"/>
        <w:numPr>
          <w:ilvl w:val="0"/>
          <w:numId w:val="3"/>
        </w:numPr>
        <w:tabs>
          <w:tab w:val="left" w:pos="1460"/>
        </w:tabs>
        <w:autoSpaceDE w:val="0"/>
        <w:autoSpaceDN w:val="0"/>
        <w:spacing w:before="205" w:after="0" w:line="242" w:lineRule="auto"/>
        <w:contextualSpacing w:val="0"/>
      </w:pPr>
      <w:r w:rsidRPr="00E95D7A">
        <w:t>Drummond PD. Triggers of motion sickness in migraine sufferers. Headache. 2005; 45(6):653-6.</w:t>
      </w:r>
    </w:p>
    <w:p w14:paraId="0397A482" w14:textId="6FF1E78E" w:rsidR="00FE46B6" w:rsidRPr="00E95D7A" w:rsidRDefault="00FE46B6" w:rsidP="00E95D7A">
      <w:pPr>
        <w:pStyle w:val="ListParagraph"/>
        <w:widowControl w:val="0"/>
        <w:numPr>
          <w:ilvl w:val="0"/>
          <w:numId w:val="3"/>
        </w:numPr>
        <w:tabs>
          <w:tab w:val="left" w:pos="1460"/>
        </w:tabs>
        <w:autoSpaceDE w:val="0"/>
        <w:autoSpaceDN w:val="0"/>
        <w:spacing w:after="0" w:line="242" w:lineRule="auto"/>
        <w:contextualSpacing w:val="0"/>
      </w:pPr>
      <w:r w:rsidRPr="00E95D7A">
        <w:t>Halpern SD, Ubel PA, Caplan AL. Solid-organ transplantation in HIV-infected patients. N Engl J Med. 2002;</w:t>
      </w:r>
      <w:r w:rsidRPr="00E95D7A">
        <w:rPr>
          <w:spacing w:val="-3"/>
        </w:rPr>
        <w:t xml:space="preserve"> </w:t>
      </w:r>
      <w:r w:rsidRPr="00E95D7A">
        <w:t>347(7):284-7.</w:t>
      </w:r>
    </w:p>
    <w:p w14:paraId="01D801BE" w14:textId="77777777" w:rsidR="00E95D7A" w:rsidRPr="00E95D7A" w:rsidRDefault="00E95D7A" w:rsidP="00E95D7A">
      <w:pPr>
        <w:rPr>
          <w:b/>
          <w:shd w:val="clear" w:color="auto" w:fill="E9E5DC"/>
        </w:rPr>
      </w:pPr>
    </w:p>
    <w:p w14:paraId="431A8F3E" w14:textId="12481F1F" w:rsidR="00FE46B6" w:rsidRPr="00E95D7A" w:rsidRDefault="00FE46B6" w:rsidP="00E95D7A">
      <w:pPr>
        <w:jc w:val="center"/>
        <w:rPr>
          <w:b/>
          <w:shd w:val="clear" w:color="auto" w:fill="E9E5DC"/>
        </w:rPr>
      </w:pPr>
      <w:r w:rsidRPr="00E95D7A">
        <w:rPr>
          <w:b/>
          <w:shd w:val="clear" w:color="auto" w:fill="E9E5DC"/>
        </w:rPr>
        <w:t>MORE THAN SIX</w:t>
      </w:r>
      <w:r w:rsidRPr="00E95D7A">
        <w:rPr>
          <w:b/>
          <w:spacing w:val="-9"/>
          <w:shd w:val="clear" w:color="auto" w:fill="E9E5DC"/>
        </w:rPr>
        <w:t xml:space="preserve"> </w:t>
      </w:r>
      <w:r w:rsidRPr="00E95D7A">
        <w:rPr>
          <w:b/>
          <w:shd w:val="clear" w:color="auto" w:fill="E9E5DC"/>
        </w:rPr>
        <w:t>AUTHORS:</w:t>
      </w:r>
    </w:p>
    <w:p w14:paraId="3A488D61" w14:textId="1C847D02" w:rsidR="00E95D7A" w:rsidRPr="00E95D7A" w:rsidRDefault="00E95D7A" w:rsidP="00E95D7A">
      <w:pPr>
        <w:widowControl w:val="0"/>
        <w:autoSpaceDE w:val="0"/>
        <w:autoSpaceDN w:val="0"/>
        <w:spacing w:after="0" w:line="240" w:lineRule="auto"/>
        <w:jc w:val="both"/>
        <w:rPr>
          <w:rFonts w:eastAsia="Arial" w:cs="Arial"/>
          <w:kern w:val="0"/>
          <w:lang w:val="en-US"/>
          <w14:ligatures w14:val="none"/>
        </w:rPr>
      </w:pPr>
      <w:r w:rsidRPr="00E95D7A">
        <w:rPr>
          <w:rFonts w:eastAsia="Arial" w:cs="Arial"/>
          <w:kern w:val="0"/>
          <w:lang w:val="en-US"/>
          <w14:ligatures w14:val="none"/>
        </w:rPr>
        <w:t>Gillespie NC, Lewis RJ, Pearn JH, Bourke ATC, Holmes MJ, Bourke JB, et al. Ciguatera in Australia: occurrence, clinical features, pathophysiology and management. Med J Aust. 1986; 145:584-90.</w:t>
      </w:r>
    </w:p>
    <w:p w14:paraId="2C1B9530" w14:textId="77777777" w:rsidR="00E95D7A" w:rsidRDefault="00E95D7A" w:rsidP="00E95D7A">
      <w:pPr>
        <w:jc w:val="both"/>
        <w:rPr>
          <w:b/>
          <w:shd w:val="clear" w:color="auto" w:fill="E9E5DC"/>
        </w:rPr>
      </w:pPr>
    </w:p>
    <w:p w14:paraId="109E6C04" w14:textId="30F46D8D" w:rsidR="00E95D7A" w:rsidRPr="00E95D7A" w:rsidRDefault="00E95D7A" w:rsidP="00E95D7A">
      <w:pPr>
        <w:jc w:val="both"/>
        <w:rPr>
          <w:b/>
          <w:shd w:val="clear" w:color="auto" w:fill="E9E5DC"/>
        </w:rPr>
      </w:pPr>
      <w:r w:rsidRPr="00E95D7A">
        <w:rPr>
          <w:noProof/>
          <w:lang w:val="en-GB" w:eastAsia="en-GB"/>
        </w:rPr>
        <mc:AlternateContent>
          <mc:Choice Requires="wps">
            <w:drawing>
              <wp:anchor distT="0" distB="0" distL="0" distR="0" simplePos="0" relativeHeight="251659264" behindDoc="1" locked="0" layoutInCell="1" allowOverlap="1" wp14:anchorId="13118B00" wp14:editId="006B9363">
                <wp:simplePos x="0" y="0"/>
                <wp:positionH relativeFrom="margin">
                  <wp:align>left</wp:align>
                </wp:positionH>
                <wp:positionV relativeFrom="paragraph">
                  <wp:posOffset>332740</wp:posOffset>
                </wp:positionV>
                <wp:extent cx="5695950" cy="937895"/>
                <wp:effectExtent l="0" t="0" r="19050" b="14605"/>
                <wp:wrapTopAndBottom/>
                <wp:docPr id="103"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9378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29E4F8E" w14:textId="77777777" w:rsidR="00FE46B6" w:rsidRPr="00E95D7A" w:rsidRDefault="00FE46B6" w:rsidP="00E95D7A">
                            <w:pPr>
                              <w:pStyle w:val="BodyText"/>
                              <w:spacing w:before="3"/>
                              <w:jc w:val="center"/>
                              <w:rPr>
                                <w:rFonts w:asciiTheme="minorHAnsi" w:hAnsiTheme="minorHAnsi"/>
                              </w:rPr>
                            </w:pPr>
                          </w:p>
                          <w:p w14:paraId="4E5ECEA8" w14:textId="77777777" w:rsidR="00FE46B6" w:rsidRPr="00E95D7A" w:rsidRDefault="00FE46B6" w:rsidP="00E95D7A">
                            <w:pPr>
                              <w:ind w:left="105"/>
                              <w:jc w:val="center"/>
                              <w:rPr>
                                <w:b/>
                              </w:rPr>
                            </w:pPr>
                            <w:r w:rsidRPr="00E95D7A">
                              <w:rPr>
                                <w:b/>
                              </w:rPr>
                              <w:t>SUBMITTING:</w:t>
                            </w:r>
                          </w:p>
                          <w:p w14:paraId="262AD53B" w14:textId="77777777" w:rsidR="00FE46B6" w:rsidRPr="00E95D7A" w:rsidRDefault="00FE46B6" w:rsidP="00E95D7A">
                            <w:pPr>
                              <w:pStyle w:val="BodyText"/>
                              <w:spacing w:before="8"/>
                              <w:jc w:val="center"/>
                              <w:rPr>
                                <w:rFonts w:asciiTheme="minorHAnsi" w:hAnsiTheme="minorHAnsi"/>
                              </w:rPr>
                            </w:pPr>
                          </w:p>
                          <w:p w14:paraId="5442F5E0" w14:textId="77777777" w:rsidR="00FE46B6" w:rsidRPr="00E95D7A" w:rsidRDefault="00FE46B6" w:rsidP="00E95D7A">
                            <w:pPr>
                              <w:pStyle w:val="BodyText"/>
                              <w:ind w:left="105"/>
                              <w:jc w:val="center"/>
                              <w:rPr>
                                <w:rFonts w:asciiTheme="minorHAnsi" w:hAnsiTheme="minorHAnsi"/>
                              </w:rPr>
                            </w:pPr>
                            <w:r w:rsidRPr="00E95D7A">
                              <w:rPr>
                                <w:rFonts w:asciiTheme="minorHAnsi" w:hAnsiTheme="minorHAnsi"/>
                              </w:rPr>
                              <w:t>The abstract should be submitted through Brightspace Assignment 1.</w:t>
                            </w:r>
                          </w:p>
                          <w:p w14:paraId="27DF6A1E" w14:textId="77777777" w:rsidR="00FE46B6" w:rsidRDefault="00FE46B6" w:rsidP="00FE46B6">
                            <w:pPr>
                              <w:pStyle w:val="BodyText"/>
                              <w:spacing w:before="5" w:line="237" w:lineRule="auto"/>
                              <w:ind w:right="156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18B00" id="_x0000_t202" coordsize="21600,21600" o:spt="202" path="m,l,21600r21600,l21600,xe">
                <v:stroke joinstyle="miter"/>
                <v:path gradientshapeok="t" o:connecttype="rect"/>
              </v:shapetype>
              <v:shape id="Text Box 89" o:spid="_x0000_s1026" type="#_x0000_t202" style="position:absolute;left:0;text-align:left;margin-left:0;margin-top:26.2pt;width:448.5pt;height:73.85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VUSEgIAAAsEAAAOAAAAZHJzL2Uyb0RvYy54bWysU1GP0zAMfkfiP0R5Z90ObWzVutOxcQjp&#10;OJAOfkCapm1EGgcnWzt+PU7a7U7whuhD5NT2Z/vzl+3t0Bl2Uug12IIvZnPOlJVQadsU/Pu3+zdr&#10;znwQthIGrCr4WXl+u3v9atu7XN1AC6ZSyAjE+rx3BW9DcHmWedmqTvgZOGXJWQN2ItAVm6xC0RN6&#10;Z7Kb+XyV9YCVQ5DKe/p7GJ18l/DrWsnwpa69CswUnHoL6cR0lvHMdluRNyhcq+XUhviHLjqhLRW9&#10;Qh1EEOyI+i+oTksED3WYSegyqGstVZqBplnM/5jmqRVOpVmIHO+uNPn/BysfT0/uK7IwvIeBFpiG&#10;8O4B5A/PLOxbYRt1hwh9q0RFhReRsqx3Pp9SI9U+9xGk7D9DRUsWxwAJaKixi6zQnIzQaQHnK+lq&#10;CEzSz+Vqs9wsySXJt3n7br1ZphIiv2Q79OGjgo5Fo+BIS03o4vTgQ+xG5JeQWMzCvTYmLdZY1hd8&#10;Nd+sxrnA6Co6Y5jHptwbZCcRpZG+qa5/GRaRD8K3Y1xyjaLpdCDlGt0VfH3NFnmk6YOtUvkgtBlt&#10;atHYibdI1UhaGMqBAiN/JVRnYhBhVCi9KDJawF+c9aTOgvufR4GKM/PJ0hailC8GXozyYggrKbXg&#10;gbPR3IdR8keHumkJedyzhTvaVK0Tic9dTH2S4hK30+uIkn55T1HPb3j3GwAA//8DAFBLAwQUAAYA&#10;CAAAACEAmXNP/dsAAAAHAQAADwAAAGRycy9kb3ducmV2LnhtbEyPwU7DMBBE70j8g7VIvVGnVQMh&#10;ZFMh1F44IKXtB7jxkgTidRS7Tfh7lhMcZ2c186bYzq5XVxpD5xlhtUxAEdfedtwgnI77+wxUiIat&#10;6T0TwjcF2Ja3N4XJrZ+4oushNkpCOOQGoY1xyLUOdUvOhKUfiMX78KMzUeTYaDuaScJdr9dJ8qCd&#10;6VgaWjPQa0v11+HiEKj67LzfZ1M1xOb0FnZpuntPERd388szqEhz/HuGX3xBh1KYzv7CNqgeQYZE&#10;hHS9ASVu9vQohzOClK5Al4X+z1/+AAAA//8DAFBLAQItABQABgAIAAAAIQC2gziS/gAAAOEBAAAT&#10;AAAAAAAAAAAAAAAAAAAAAABbQ29udGVudF9UeXBlc10ueG1sUEsBAi0AFAAGAAgAAAAhADj9If/W&#10;AAAAlAEAAAsAAAAAAAAAAAAAAAAALwEAAF9yZWxzLy5yZWxzUEsBAi0AFAAGAAgAAAAhAIm9VRIS&#10;AgAACwQAAA4AAAAAAAAAAAAAAAAALgIAAGRycy9lMm9Eb2MueG1sUEsBAi0AFAAGAAgAAAAhAJlz&#10;T/3bAAAABwEAAA8AAAAAAAAAAAAAAAAAbAQAAGRycy9kb3ducmV2LnhtbFBLBQYAAAAABAAEAPMA&#10;AAB0BQAAAAA=&#10;" filled="f" strokeweight=".48pt">
                <v:textbox inset="0,0,0,0">
                  <w:txbxContent>
                    <w:p w14:paraId="429E4F8E" w14:textId="77777777" w:rsidR="00FE46B6" w:rsidRPr="00E95D7A" w:rsidRDefault="00FE46B6" w:rsidP="00E95D7A">
                      <w:pPr>
                        <w:pStyle w:val="BodyText"/>
                        <w:spacing w:before="3"/>
                        <w:jc w:val="center"/>
                        <w:rPr>
                          <w:rFonts w:asciiTheme="minorHAnsi" w:hAnsiTheme="minorHAnsi"/>
                        </w:rPr>
                      </w:pPr>
                    </w:p>
                    <w:p w14:paraId="4E5ECEA8" w14:textId="77777777" w:rsidR="00FE46B6" w:rsidRPr="00E95D7A" w:rsidRDefault="00FE46B6" w:rsidP="00E95D7A">
                      <w:pPr>
                        <w:ind w:left="105"/>
                        <w:jc w:val="center"/>
                        <w:rPr>
                          <w:b/>
                        </w:rPr>
                      </w:pPr>
                      <w:r w:rsidRPr="00E95D7A">
                        <w:rPr>
                          <w:b/>
                        </w:rPr>
                        <w:t>SUBMITTING:</w:t>
                      </w:r>
                    </w:p>
                    <w:p w14:paraId="262AD53B" w14:textId="77777777" w:rsidR="00FE46B6" w:rsidRPr="00E95D7A" w:rsidRDefault="00FE46B6" w:rsidP="00E95D7A">
                      <w:pPr>
                        <w:pStyle w:val="BodyText"/>
                        <w:spacing w:before="8"/>
                        <w:jc w:val="center"/>
                        <w:rPr>
                          <w:rFonts w:asciiTheme="minorHAnsi" w:hAnsiTheme="minorHAnsi"/>
                        </w:rPr>
                      </w:pPr>
                    </w:p>
                    <w:p w14:paraId="5442F5E0" w14:textId="77777777" w:rsidR="00FE46B6" w:rsidRPr="00E95D7A" w:rsidRDefault="00FE46B6" w:rsidP="00E95D7A">
                      <w:pPr>
                        <w:pStyle w:val="BodyText"/>
                        <w:ind w:left="105"/>
                        <w:jc w:val="center"/>
                        <w:rPr>
                          <w:rFonts w:asciiTheme="minorHAnsi" w:hAnsiTheme="minorHAnsi"/>
                        </w:rPr>
                      </w:pPr>
                      <w:r w:rsidRPr="00E95D7A">
                        <w:rPr>
                          <w:rFonts w:asciiTheme="minorHAnsi" w:hAnsiTheme="minorHAnsi"/>
                        </w:rPr>
                        <w:t>The abstract should be submitted through Brightspace Assignment 1.</w:t>
                      </w:r>
                    </w:p>
                    <w:p w14:paraId="27DF6A1E" w14:textId="77777777" w:rsidR="00FE46B6" w:rsidRDefault="00FE46B6" w:rsidP="00FE46B6">
                      <w:pPr>
                        <w:pStyle w:val="BodyText"/>
                        <w:spacing w:before="5" w:line="237" w:lineRule="auto"/>
                        <w:ind w:right="1562"/>
                      </w:pPr>
                    </w:p>
                  </w:txbxContent>
                </v:textbox>
                <w10:wrap type="topAndBottom" anchorx="margin"/>
              </v:shape>
            </w:pict>
          </mc:Fallback>
        </mc:AlternateContent>
      </w:r>
    </w:p>
    <w:p w14:paraId="40D53D94" w14:textId="16F5778B" w:rsidR="00FE46B6" w:rsidRDefault="00FE46B6" w:rsidP="00E95D7A">
      <w:pPr>
        <w:rPr>
          <w:lang w:val="en-US"/>
        </w:rPr>
      </w:pPr>
      <w:r>
        <w:rPr>
          <w:noProof/>
          <w:lang w:val="en-GB" w:eastAsia="en-GB"/>
        </w:rPr>
        <mc:AlternateContent>
          <mc:Choice Requires="wps">
            <w:drawing>
              <wp:anchor distT="0" distB="0" distL="0" distR="0" simplePos="0" relativeHeight="251661312" behindDoc="1" locked="0" layoutInCell="1" allowOverlap="1" wp14:anchorId="778D6ACA" wp14:editId="6E34EA3A">
                <wp:simplePos x="0" y="0"/>
                <wp:positionH relativeFrom="page">
                  <wp:posOffset>904875</wp:posOffset>
                </wp:positionH>
                <wp:positionV relativeFrom="paragraph">
                  <wp:posOffset>1267460</wp:posOffset>
                </wp:positionV>
                <wp:extent cx="5715000" cy="899160"/>
                <wp:effectExtent l="0" t="0" r="19050" b="15240"/>
                <wp:wrapTopAndBottom/>
                <wp:docPr id="102"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991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96E3BF" w14:textId="77777777" w:rsidR="00FE46B6" w:rsidRDefault="00FE46B6" w:rsidP="00E95D7A">
                            <w:pPr>
                              <w:spacing w:before="6"/>
                              <w:ind w:left="105"/>
                              <w:jc w:val="center"/>
                              <w:rPr>
                                <w:b/>
                                <w:sz w:val="28"/>
                              </w:rPr>
                            </w:pPr>
                            <w:r>
                              <w:rPr>
                                <w:b/>
                                <w:color w:val="FF0000"/>
                                <w:sz w:val="28"/>
                              </w:rPr>
                              <w:t>P</w:t>
                            </w:r>
                            <w:r>
                              <w:rPr>
                                <w:b/>
                                <w:color w:val="FF0000"/>
                              </w:rPr>
                              <w:t xml:space="preserve">LEASE </w:t>
                            </w:r>
                            <w:r>
                              <w:rPr>
                                <w:b/>
                                <w:color w:val="FF0000"/>
                                <w:sz w:val="28"/>
                              </w:rPr>
                              <w:t>N</w:t>
                            </w:r>
                            <w:r>
                              <w:rPr>
                                <w:b/>
                                <w:color w:val="FF0000"/>
                              </w:rPr>
                              <w:t>OTE</w:t>
                            </w:r>
                            <w:r>
                              <w:rPr>
                                <w:b/>
                                <w:color w:val="FF0000"/>
                                <w:sz w:val="28"/>
                              </w:rPr>
                              <w:t>:</w:t>
                            </w:r>
                          </w:p>
                          <w:p w14:paraId="5BAC153D" w14:textId="77777777" w:rsidR="00FE46B6" w:rsidRDefault="00FE46B6" w:rsidP="00E95D7A">
                            <w:pPr>
                              <w:spacing w:before="243" w:line="280" w:lineRule="auto"/>
                              <w:ind w:left="105" w:right="237"/>
                              <w:jc w:val="center"/>
                            </w:pPr>
                            <w:r>
                              <w:rPr>
                                <w:color w:val="FF0000"/>
                              </w:rPr>
                              <w:t xml:space="preserve">Only Abstracts submitted in using </w:t>
                            </w:r>
                            <w:r>
                              <w:rPr>
                                <w:b/>
                                <w:color w:val="FF0000"/>
                              </w:rPr>
                              <w:t xml:space="preserve">WORD Doc. </w:t>
                            </w:r>
                            <w:r>
                              <w:rPr>
                                <w:color w:val="FF0000"/>
                              </w:rPr>
                              <w:t>and submitted to Brightspace Assignment 1 can be reviewed.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D6ACA" id="Text Box 88" o:spid="_x0000_s1027" type="#_x0000_t202" style="position:absolute;margin-left:71.25pt;margin-top:99.8pt;width:450pt;height:70.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JQAFQIAABIEAAAOAAAAZHJzL2Uyb0RvYy54bWysU9tu2zAMfR+wfxD0vtgp0Kw14hRdsg4D&#10;ugvQ7QMYWY6FyaJGKbGzrx8lJ2mxvQ3zg0CZ1BF5ztHybuytOGgKBl0t57NSCu0UNsbtavn928Ob&#10;GylCBNeARadredRB3q1ev1oOvtJX2KFtNAkGcaEafC27GH1VFEF1uocwQ68dJ1ukHiJvaVc0BAOj&#10;97a4KstFMSA1nlDpEPjvZkrKVcZvW63il7YNOgpbS+4t5pXyuk1rsVpCtSPwnVGnNuAfuujBOL70&#10;ArWBCGJP5i+o3ijCgG2cKewLbFujdJ6Bp5mXf0zz1IHXeRYmJ/gLTeH/warPhyf/lUQc3+HIAuYh&#10;gn9E9SMIh+sO3E7fE+HQaWj44nmirBh8qE5HE9WhCglkO3zChkWGfcQMNLbUJ1Z4TsHoLMDxQroe&#10;o1D88/rt/LosOaU4d3N7O19kVQqozqc9hfhBYy9SUEtiUTM6HB5DTN1AdS5Jlzl8MNZmYa0TQy0X&#10;5e1imgutaVIylQXabdeWxAGSNfKXR+PMy7KEvIHQTXU5NZmmN5Gda03PXV9OQ5Voeu+afH0EY6eY&#10;W7TuxFuiaiItjttRmOZEaqJxi82RiSScjMoPi4MO6ZcUA5u0luHnHkhLYT86FiM5+hzQOdieA3CK&#10;j9YySjGF6zg5f+/J7DpGnuR2eM+CtSZz+dzFqV02Xqb49EiSs1/uc9XzU179BgAA//8DAFBLAwQU&#10;AAYACAAAACEAtRYO994AAAAMAQAADwAAAGRycy9kb3ducmV2LnhtbEyPwW7CMBBE75X6D9ZW6q04&#10;pARBiIOqCi49VArlA0y8JIF4HcWGhL9n6aW97eyOZt9k69G24oq9bxwpmE4iEEilMw1VCvY/27cF&#10;CB80Gd06QgU39LDOn58ynRo3UIHXXagEh5BPtYI6hC6V0pc1Wu0nrkPi29H1VgeWfSVNrwcOt62M&#10;o2gurW6IP9S6w88ay/PuYhVgcWqc2y6GogvV/stvkmTznSj1+jJ+rEAEHMOfGR74jA45Mx3chYwX&#10;LetZnLCVh+VyDuLhiH5XBwXvs2kMMs/k/xL5HQAA//8DAFBLAQItABQABgAIAAAAIQC2gziS/gAA&#10;AOEBAAATAAAAAAAAAAAAAAAAAAAAAABbQ29udGVudF9UeXBlc10ueG1sUEsBAi0AFAAGAAgAAAAh&#10;ADj9If/WAAAAlAEAAAsAAAAAAAAAAAAAAAAALwEAAF9yZWxzLy5yZWxzUEsBAi0AFAAGAAgAAAAh&#10;AKQIlAAVAgAAEgQAAA4AAAAAAAAAAAAAAAAALgIAAGRycy9lMm9Eb2MueG1sUEsBAi0AFAAGAAgA&#10;AAAhALUWDvfeAAAADAEAAA8AAAAAAAAAAAAAAAAAbwQAAGRycy9kb3ducmV2LnhtbFBLBQYAAAAA&#10;BAAEAPMAAAB6BQAAAAA=&#10;" filled="f" strokeweight=".48pt">
                <v:textbox inset="0,0,0,0">
                  <w:txbxContent>
                    <w:p w14:paraId="7496E3BF" w14:textId="77777777" w:rsidR="00FE46B6" w:rsidRDefault="00FE46B6" w:rsidP="00E95D7A">
                      <w:pPr>
                        <w:spacing w:before="6"/>
                        <w:ind w:left="105"/>
                        <w:jc w:val="center"/>
                        <w:rPr>
                          <w:b/>
                          <w:sz w:val="28"/>
                        </w:rPr>
                      </w:pPr>
                      <w:r>
                        <w:rPr>
                          <w:b/>
                          <w:color w:val="FF0000"/>
                          <w:sz w:val="28"/>
                        </w:rPr>
                        <w:t>P</w:t>
                      </w:r>
                      <w:r>
                        <w:rPr>
                          <w:b/>
                          <w:color w:val="FF0000"/>
                        </w:rPr>
                        <w:t xml:space="preserve">LEASE </w:t>
                      </w:r>
                      <w:r>
                        <w:rPr>
                          <w:b/>
                          <w:color w:val="FF0000"/>
                          <w:sz w:val="28"/>
                        </w:rPr>
                        <w:t>N</w:t>
                      </w:r>
                      <w:r>
                        <w:rPr>
                          <w:b/>
                          <w:color w:val="FF0000"/>
                        </w:rPr>
                        <w:t>OTE</w:t>
                      </w:r>
                      <w:r>
                        <w:rPr>
                          <w:b/>
                          <w:color w:val="FF0000"/>
                          <w:sz w:val="28"/>
                        </w:rPr>
                        <w:t>:</w:t>
                      </w:r>
                    </w:p>
                    <w:p w14:paraId="5BAC153D" w14:textId="77777777" w:rsidR="00FE46B6" w:rsidRDefault="00FE46B6" w:rsidP="00E95D7A">
                      <w:pPr>
                        <w:spacing w:before="243" w:line="280" w:lineRule="auto"/>
                        <w:ind w:left="105" w:right="237"/>
                        <w:jc w:val="center"/>
                      </w:pPr>
                      <w:r>
                        <w:rPr>
                          <w:color w:val="FF0000"/>
                        </w:rPr>
                        <w:t xml:space="preserve">Only Abstracts submitted in using </w:t>
                      </w:r>
                      <w:r>
                        <w:rPr>
                          <w:b/>
                          <w:color w:val="FF0000"/>
                        </w:rPr>
                        <w:t xml:space="preserve">WORD Doc. </w:t>
                      </w:r>
                      <w:r>
                        <w:rPr>
                          <w:color w:val="FF0000"/>
                        </w:rPr>
                        <w:t>and submitted to Brightspace Assignment 1 can be reviewed.</w:t>
                      </w:r>
                    </w:p>
                  </w:txbxContent>
                </v:textbox>
                <w10:wrap type="topAndBottom" anchorx="page"/>
              </v:shape>
            </w:pict>
          </mc:Fallback>
        </mc:AlternateContent>
      </w:r>
    </w:p>
    <w:p w14:paraId="741E6254" w14:textId="36F11806" w:rsidR="00FE46B6" w:rsidRDefault="00FE46B6" w:rsidP="00E95D7A">
      <w:pPr>
        <w:rPr>
          <w:lang w:val="en-US"/>
        </w:rPr>
      </w:pPr>
      <w:r>
        <w:rPr>
          <w:lang w:val="en-US"/>
        </w:rPr>
        <w:br w:type="page"/>
      </w:r>
    </w:p>
    <w:p w14:paraId="6CAE18F4" w14:textId="77777777" w:rsidR="00BE7331" w:rsidRDefault="00BE7331" w:rsidP="00FE46B6">
      <w:pPr>
        <w:rPr>
          <w:b/>
          <w:color w:val="FF0000"/>
          <w:sz w:val="28"/>
          <w:shd w:val="clear" w:color="auto" w:fill="E9E5DC"/>
        </w:rPr>
      </w:pPr>
    </w:p>
    <w:p w14:paraId="7AAF80A6" w14:textId="4D3E676D" w:rsidR="00BE7331" w:rsidRDefault="00FE46B6" w:rsidP="00E95D7A">
      <w:pPr>
        <w:jc w:val="center"/>
        <w:rPr>
          <w:b/>
          <w:shd w:val="clear" w:color="auto" w:fill="E9E5DC"/>
        </w:rPr>
      </w:pPr>
      <w:r w:rsidRPr="00EE432B">
        <w:rPr>
          <w:b/>
          <w:color w:val="FF0000"/>
          <w:sz w:val="28"/>
          <w:shd w:val="clear" w:color="auto" w:fill="E9E5DC"/>
        </w:rPr>
        <w:t>EXACT E</w:t>
      </w:r>
      <w:r w:rsidRPr="00EE432B">
        <w:rPr>
          <w:b/>
          <w:color w:val="FF0000"/>
          <w:shd w:val="clear" w:color="auto" w:fill="E9E5DC"/>
        </w:rPr>
        <w:t>XAMPLE</w:t>
      </w:r>
      <w:r>
        <w:rPr>
          <w:b/>
          <w:shd w:val="clear" w:color="auto" w:fill="E9E5DC"/>
        </w:rPr>
        <w:t xml:space="preserve"> OF </w:t>
      </w:r>
      <w:r>
        <w:rPr>
          <w:b/>
          <w:sz w:val="28"/>
          <w:shd w:val="clear" w:color="auto" w:fill="E9E5DC"/>
        </w:rPr>
        <w:t>W</w:t>
      </w:r>
      <w:r>
        <w:rPr>
          <w:b/>
          <w:shd w:val="clear" w:color="auto" w:fill="E9E5DC"/>
        </w:rPr>
        <w:t xml:space="preserve">HAT </w:t>
      </w:r>
      <w:r>
        <w:rPr>
          <w:b/>
          <w:sz w:val="28"/>
          <w:shd w:val="clear" w:color="auto" w:fill="E9E5DC"/>
        </w:rPr>
        <w:t>Y</w:t>
      </w:r>
      <w:r>
        <w:rPr>
          <w:b/>
          <w:shd w:val="clear" w:color="auto" w:fill="E9E5DC"/>
        </w:rPr>
        <w:t xml:space="preserve">OUR </w:t>
      </w:r>
      <w:r>
        <w:rPr>
          <w:b/>
          <w:sz w:val="28"/>
          <w:shd w:val="clear" w:color="auto" w:fill="E9E5DC"/>
        </w:rPr>
        <w:t>A</w:t>
      </w:r>
      <w:r>
        <w:rPr>
          <w:b/>
          <w:shd w:val="clear" w:color="auto" w:fill="E9E5DC"/>
        </w:rPr>
        <w:t xml:space="preserve">BSTRACT </w:t>
      </w:r>
      <w:r>
        <w:rPr>
          <w:b/>
          <w:sz w:val="28"/>
          <w:shd w:val="clear" w:color="auto" w:fill="E9E5DC"/>
        </w:rPr>
        <w:t>S</w:t>
      </w:r>
      <w:r>
        <w:rPr>
          <w:b/>
          <w:shd w:val="clear" w:color="auto" w:fill="E9E5DC"/>
        </w:rPr>
        <w:t xml:space="preserve">HOULD </w:t>
      </w:r>
      <w:r>
        <w:rPr>
          <w:b/>
          <w:sz w:val="28"/>
          <w:shd w:val="clear" w:color="auto" w:fill="E9E5DC"/>
        </w:rPr>
        <w:t>L</w:t>
      </w:r>
      <w:r>
        <w:rPr>
          <w:b/>
          <w:shd w:val="clear" w:color="auto" w:fill="E9E5DC"/>
        </w:rPr>
        <w:t>OOK</w:t>
      </w:r>
      <w:r>
        <w:rPr>
          <w:b/>
          <w:spacing w:val="-17"/>
          <w:shd w:val="clear" w:color="auto" w:fill="E9E5DC"/>
        </w:rPr>
        <w:t xml:space="preserve"> </w:t>
      </w:r>
      <w:r>
        <w:rPr>
          <w:b/>
          <w:sz w:val="28"/>
          <w:shd w:val="clear" w:color="auto" w:fill="E9E5DC"/>
        </w:rPr>
        <w:t>L</w:t>
      </w:r>
      <w:r>
        <w:rPr>
          <w:b/>
          <w:shd w:val="clear" w:color="auto" w:fill="E9E5DC"/>
        </w:rPr>
        <w:t>IKE</w:t>
      </w:r>
    </w:p>
    <w:p w14:paraId="5C50DA1F" w14:textId="77777777" w:rsidR="00E95D7A" w:rsidRDefault="00E95D7A" w:rsidP="00E95D7A">
      <w:pPr>
        <w:jc w:val="center"/>
        <w:rPr>
          <w:b/>
          <w:shd w:val="clear" w:color="auto" w:fill="E9E5DC"/>
        </w:rPr>
      </w:pPr>
    </w:p>
    <w:p w14:paraId="53A044EE" w14:textId="7B8F50A9" w:rsidR="00FE46B6" w:rsidRPr="00BE7331" w:rsidRDefault="00FE46B6" w:rsidP="00E95D7A">
      <w:pPr>
        <w:pBdr>
          <w:top w:val="single" w:sz="4" w:space="1" w:color="auto"/>
          <w:bottom w:val="single" w:sz="4" w:space="1" w:color="auto"/>
        </w:pBdr>
        <w:spacing w:after="0"/>
        <w:jc w:val="both"/>
        <w:rPr>
          <w:rFonts w:ascii="Times New Roman" w:hAnsi="Times New Roman" w:cs="Times New Roman"/>
          <w:b/>
          <w:sz w:val="22"/>
          <w:szCs w:val="22"/>
        </w:rPr>
      </w:pPr>
      <w:r w:rsidRPr="00BE7331">
        <w:rPr>
          <w:rFonts w:ascii="Times New Roman" w:hAnsi="Times New Roman" w:cs="Times New Roman"/>
          <w:b/>
          <w:sz w:val="22"/>
          <w:szCs w:val="22"/>
        </w:rPr>
        <w:t>IL6 TARGETING IN TRIPLE NEGATIVE BREAST CANCER (TNBC) ENHANCES THE</w:t>
      </w:r>
      <w:r w:rsidR="00E95D7A">
        <w:rPr>
          <w:rFonts w:ascii="Times New Roman" w:hAnsi="Times New Roman" w:cs="Times New Roman"/>
          <w:b/>
          <w:sz w:val="22"/>
          <w:szCs w:val="22"/>
        </w:rPr>
        <w:t xml:space="preserve"> </w:t>
      </w:r>
      <w:r w:rsidRPr="00BE7331">
        <w:rPr>
          <w:rFonts w:ascii="Times New Roman" w:hAnsi="Times New Roman" w:cs="Times New Roman"/>
          <w:b/>
          <w:sz w:val="22"/>
          <w:szCs w:val="22"/>
        </w:rPr>
        <w:t xml:space="preserve">EFFICACY OF THE ANTI-PROLIFERATEIVE CHEMOTHERAPEUTIC PACLITAXEK (TAXOL®) </w:t>
      </w:r>
    </w:p>
    <w:p w14:paraId="53558D71" w14:textId="3ED384F3" w:rsidR="00FE46B6" w:rsidRPr="00BE7331" w:rsidRDefault="00FE46B6" w:rsidP="00E95D7A">
      <w:pPr>
        <w:pBdr>
          <w:top w:val="single" w:sz="4" w:space="1" w:color="auto"/>
          <w:bottom w:val="single" w:sz="4" w:space="1" w:color="auto"/>
        </w:pBdr>
        <w:spacing w:after="0"/>
        <w:rPr>
          <w:rFonts w:ascii="Times New Roman" w:hAnsi="Times New Roman" w:cs="Times New Roman"/>
          <w:b/>
          <w:sz w:val="22"/>
          <w:szCs w:val="22"/>
        </w:rPr>
      </w:pPr>
      <w:r w:rsidRPr="00BE7331">
        <w:rPr>
          <w:rFonts w:ascii="Times New Roman" w:hAnsi="Times New Roman" w:cs="Times New Roman"/>
          <w:sz w:val="22"/>
          <w:szCs w:val="22"/>
          <w:lang w:val="it-IT"/>
        </w:rPr>
        <w:t>O’ Malley C</w:t>
      </w:r>
      <w:r w:rsidRPr="00BE7331">
        <w:rPr>
          <w:rFonts w:ascii="Times New Roman" w:hAnsi="Times New Roman" w:cs="Times New Roman"/>
          <w:sz w:val="22"/>
          <w:szCs w:val="22"/>
          <w:vertAlign w:val="superscript"/>
          <w:lang w:val="it-IT"/>
        </w:rPr>
        <w:t>1</w:t>
      </w:r>
      <w:r w:rsidRPr="00BE7331">
        <w:rPr>
          <w:rFonts w:ascii="Times New Roman" w:hAnsi="Times New Roman" w:cs="Times New Roman"/>
          <w:sz w:val="22"/>
          <w:szCs w:val="22"/>
          <w:lang w:val="it-IT"/>
        </w:rPr>
        <w:t>, Gorzel K</w:t>
      </w:r>
      <w:r w:rsidRPr="00BE7331">
        <w:rPr>
          <w:rFonts w:ascii="Times New Roman" w:hAnsi="Times New Roman" w:cs="Times New Roman"/>
          <w:sz w:val="22"/>
          <w:szCs w:val="22"/>
          <w:vertAlign w:val="superscript"/>
          <w:lang w:val="it-IT"/>
        </w:rPr>
        <w:t>2</w:t>
      </w:r>
      <w:r w:rsidRPr="00BE7331">
        <w:rPr>
          <w:rFonts w:ascii="Times New Roman" w:hAnsi="Times New Roman" w:cs="Times New Roman"/>
          <w:sz w:val="22"/>
          <w:szCs w:val="22"/>
          <w:lang w:val="it-IT"/>
        </w:rPr>
        <w:t>, O’Reilly E</w:t>
      </w:r>
      <w:r w:rsidRPr="00BE7331">
        <w:rPr>
          <w:rFonts w:ascii="Times New Roman" w:hAnsi="Times New Roman" w:cs="Times New Roman"/>
          <w:sz w:val="22"/>
          <w:szCs w:val="22"/>
          <w:vertAlign w:val="superscript"/>
          <w:lang w:val="it-IT"/>
        </w:rPr>
        <w:t>2</w:t>
      </w:r>
      <w:r w:rsidRPr="00BE7331">
        <w:rPr>
          <w:rFonts w:ascii="Times New Roman" w:hAnsi="Times New Roman" w:cs="Times New Roman"/>
          <w:sz w:val="22"/>
          <w:szCs w:val="22"/>
          <w:lang w:val="it-IT"/>
        </w:rPr>
        <w:t>, McCann A</w:t>
      </w:r>
      <w:r w:rsidRPr="00BE7331">
        <w:rPr>
          <w:rFonts w:ascii="Times New Roman" w:hAnsi="Times New Roman" w:cs="Times New Roman"/>
          <w:sz w:val="22"/>
          <w:szCs w:val="22"/>
          <w:vertAlign w:val="superscript"/>
          <w:lang w:val="it-IT"/>
        </w:rPr>
        <w:t>1,</w:t>
      </w:r>
      <w:r w:rsidRPr="00BE7331">
        <w:rPr>
          <w:rFonts w:ascii="Times New Roman" w:hAnsi="Times New Roman" w:cs="Times New Roman"/>
          <w:sz w:val="22"/>
          <w:szCs w:val="22"/>
          <w:lang w:val="it-IT"/>
        </w:rPr>
        <w:t xml:space="preserve"> </w:t>
      </w:r>
      <w:r w:rsidRPr="00BE7331">
        <w:rPr>
          <w:rFonts w:ascii="Times New Roman" w:hAnsi="Times New Roman" w:cs="Times New Roman"/>
          <w:sz w:val="22"/>
          <w:szCs w:val="22"/>
          <w:vertAlign w:val="superscript"/>
          <w:lang w:val="it-IT"/>
        </w:rPr>
        <w:t>2</w:t>
      </w:r>
    </w:p>
    <w:p w14:paraId="141FFFCB" w14:textId="7BC6089E" w:rsidR="00FE46B6" w:rsidRPr="00BE7331" w:rsidRDefault="00BE7331" w:rsidP="00E95D7A">
      <w:pPr>
        <w:pBdr>
          <w:top w:val="single" w:sz="4" w:space="1" w:color="auto"/>
          <w:bottom w:val="single" w:sz="4" w:space="1" w:color="auto"/>
        </w:pBdr>
        <w:spacing w:after="0" w:line="231" w:lineRule="exact"/>
        <w:jc w:val="both"/>
        <w:rPr>
          <w:rFonts w:ascii="Times New Roman" w:hAnsi="Times New Roman" w:cs="Times New Roman"/>
          <w:sz w:val="22"/>
          <w:szCs w:val="22"/>
        </w:rPr>
      </w:pPr>
      <w:r w:rsidRPr="00BE7331">
        <w:rPr>
          <w:rFonts w:ascii="Times New Roman" w:hAnsi="Times New Roman" w:cs="Times New Roman"/>
          <w:sz w:val="22"/>
          <w:szCs w:val="22"/>
          <w:vertAlign w:val="superscript"/>
          <w:lang w:val="it-IT"/>
        </w:rPr>
        <w:t>1</w:t>
      </w:r>
      <w:r w:rsidR="00FE46B6" w:rsidRPr="00BE7331">
        <w:rPr>
          <w:rFonts w:ascii="Times New Roman" w:hAnsi="Times New Roman" w:cs="Times New Roman"/>
          <w:sz w:val="22"/>
          <w:szCs w:val="22"/>
        </w:rPr>
        <w:t>UCD School of Medicine, University College Dublin, Belfield, Dublin 4.</w:t>
      </w:r>
    </w:p>
    <w:p w14:paraId="2AA4DD1F" w14:textId="57F9870C" w:rsidR="00FE46B6" w:rsidRPr="00BE7331" w:rsidRDefault="00BE7331" w:rsidP="00E95D7A">
      <w:pPr>
        <w:pBdr>
          <w:top w:val="single" w:sz="4" w:space="1" w:color="auto"/>
          <w:bottom w:val="single" w:sz="4" w:space="1" w:color="auto"/>
        </w:pBdr>
        <w:spacing w:after="0" w:line="233" w:lineRule="exact"/>
        <w:jc w:val="both"/>
        <w:rPr>
          <w:rFonts w:ascii="Times New Roman" w:hAnsi="Times New Roman" w:cs="Times New Roman"/>
          <w:sz w:val="22"/>
          <w:szCs w:val="22"/>
        </w:rPr>
      </w:pPr>
      <w:r>
        <w:rPr>
          <w:rFonts w:ascii="Times New Roman" w:hAnsi="Times New Roman" w:cs="Times New Roman"/>
          <w:sz w:val="22"/>
          <w:szCs w:val="22"/>
          <w:vertAlign w:val="superscript"/>
          <w:lang w:val="it-IT"/>
        </w:rPr>
        <w:t>2</w:t>
      </w:r>
      <w:r w:rsidR="00FE46B6" w:rsidRPr="00BE7331">
        <w:rPr>
          <w:rFonts w:ascii="Times New Roman" w:hAnsi="Times New Roman" w:cs="Times New Roman"/>
          <w:sz w:val="22"/>
          <w:szCs w:val="22"/>
        </w:rPr>
        <w:t>UCD Conway Institute of Biomedical and Biomolecular Research, University College Dublin, Belfield, Dublin 4.</w:t>
      </w:r>
    </w:p>
    <w:p w14:paraId="0024A51B" w14:textId="77777777" w:rsidR="00BE7331" w:rsidRPr="00BE7331" w:rsidRDefault="00BE7331" w:rsidP="00E95D7A">
      <w:pPr>
        <w:spacing w:after="0" w:line="233" w:lineRule="exact"/>
        <w:jc w:val="both"/>
        <w:rPr>
          <w:rFonts w:ascii="Times New Roman" w:hAnsi="Times New Roman" w:cs="Times New Roman"/>
          <w:sz w:val="22"/>
          <w:szCs w:val="22"/>
        </w:rPr>
      </w:pPr>
    </w:p>
    <w:p w14:paraId="530EA10C" w14:textId="77777777" w:rsidR="00BE7331" w:rsidRPr="00BE7331" w:rsidRDefault="00BE7331" w:rsidP="00E95D7A">
      <w:pPr>
        <w:spacing w:after="0" w:line="233" w:lineRule="exact"/>
        <w:jc w:val="both"/>
        <w:rPr>
          <w:rFonts w:ascii="Times New Roman" w:hAnsi="Times New Roman" w:cs="Times New Roman"/>
          <w:sz w:val="22"/>
          <w:szCs w:val="22"/>
        </w:rPr>
      </w:pPr>
      <w:r w:rsidRPr="00BE7331">
        <w:rPr>
          <w:rFonts w:ascii="Times New Roman" w:hAnsi="Times New Roman" w:cs="Times New Roman"/>
          <w:sz w:val="22"/>
          <w:szCs w:val="22"/>
        </w:rPr>
        <w:t>Triple Negative Breast Cancer (TNBC) is a subset of breast cancer immunohistochemically negative for the expression of the oestrogen receptor, progesterone receptor and the tyrosine kinase receptor HER-2. TNBC is associated with poor prognosis, early relapse and a significantly shorter survival rate following disease recurrence when compared to non-TNBC cancers [1]. This aggressive subset of breast cancer relies critically on the cytokine IL-6 to drive tumour growth and suppress apoptosis [2].</w:t>
      </w:r>
    </w:p>
    <w:p w14:paraId="73452C69" w14:textId="77777777" w:rsidR="00BE7331" w:rsidRPr="00BE7331" w:rsidRDefault="00BE7331" w:rsidP="00E95D7A">
      <w:pPr>
        <w:spacing w:after="0" w:line="233" w:lineRule="exact"/>
        <w:jc w:val="both"/>
        <w:rPr>
          <w:rFonts w:ascii="Times New Roman" w:hAnsi="Times New Roman" w:cs="Times New Roman"/>
          <w:sz w:val="22"/>
          <w:szCs w:val="22"/>
        </w:rPr>
      </w:pPr>
      <w:r w:rsidRPr="00BE7331">
        <w:rPr>
          <w:rFonts w:ascii="Times New Roman" w:hAnsi="Times New Roman" w:cs="Times New Roman"/>
          <w:sz w:val="22"/>
          <w:szCs w:val="22"/>
        </w:rPr>
        <w:t>The aim of this research was to (a) investigate what impact targeting the IL-6 pathway in triple negative breast cancer cells has on IL6- mediated growth and (b) investigate how this affects the resultant cellular response to the anti-mitotic chemotherapeutic drug Paclitaxel (Taxol®).</w:t>
      </w:r>
    </w:p>
    <w:p w14:paraId="3FC5BD4B" w14:textId="363E3304" w:rsidR="00BE7331" w:rsidRPr="00BE7331" w:rsidRDefault="00BE7331" w:rsidP="00E95D7A">
      <w:pPr>
        <w:spacing w:after="0" w:line="233" w:lineRule="exact"/>
        <w:jc w:val="both"/>
        <w:rPr>
          <w:rFonts w:ascii="Times New Roman" w:hAnsi="Times New Roman" w:cs="Times New Roman"/>
          <w:sz w:val="22"/>
          <w:szCs w:val="22"/>
        </w:rPr>
      </w:pPr>
      <w:r w:rsidRPr="00BE7331">
        <w:rPr>
          <w:rFonts w:ascii="Times New Roman" w:hAnsi="Times New Roman" w:cs="Times New Roman"/>
          <w:sz w:val="22"/>
          <w:szCs w:val="22"/>
        </w:rPr>
        <w:t>The cytotoxic effects of the anti-IL-6 monoclonal antibody MAB206 and Paclitaxel on MDA-MB- 231 TNBC cells was assessed using the MTT assay. MDA-MB-231 cells were seeded (5000 cells/well) in 96-well plates in culture medium containing the Paclitaxel IC50 concentration in one treatment and then Paclitaxel and MAB206 in combination. Levels of the cytokine IL6 were analysed using an IL-6 ELISA (</w:t>
      </w:r>
      <w:proofErr w:type="spellStart"/>
      <w:r w:rsidRPr="00BE7331">
        <w:rPr>
          <w:rFonts w:ascii="Times New Roman" w:hAnsi="Times New Roman" w:cs="Times New Roman"/>
          <w:sz w:val="22"/>
          <w:szCs w:val="22"/>
        </w:rPr>
        <w:t>Immuntools</w:t>
      </w:r>
      <w:proofErr w:type="spellEnd"/>
      <w:r w:rsidRPr="00BE7331">
        <w:rPr>
          <w:rFonts w:ascii="Times New Roman" w:hAnsi="Times New Roman" w:cs="Times New Roman"/>
          <w:sz w:val="22"/>
          <w:szCs w:val="22"/>
        </w:rPr>
        <w:t xml:space="preserve"> ®). Cell viability decreased when MDA-MB-231 cells were treated their Paclitaxel IC50 values in combination with MAB206 compared to Paclitaxel treatment alone. This was concomitant with clinical data that shows low IL-6 expression is associated with a better disease-free survival in breast cancer patients (DFS).</w:t>
      </w:r>
    </w:p>
    <w:p w14:paraId="335CC3D7" w14:textId="1FFBB78C" w:rsidR="00BE7331" w:rsidRPr="00BE7331" w:rsidRDefault="00BE7331" w:rsidP="00E95D7A">
      <w:pPr>
        <w:spacing w:after="0" w:line="233" w:lineRule="exact"/>
        <w:jc w:val="both"/>
        <w:rPr>
          <w:rFonts w:ascii="Times New Roman" w:hAnsi="Times New Roman" w:cs="Times New Roman"/>
          <w:sz w:val="22"/>
          <w:szCs w:val="22"/>
        </w:rPr>
      </w:pPr>
      <w:r w:rsidRPr="00BE7331">
        <w:rPr>
          <w:rFonts w:ascii="Times New Roman" w:hAnsi="Times New Roman" w:cs="Times New Roman"/>
          <w:sz w:val="22"/>
          <w:szCs w:val="22"/>
        </w:rPr>
        <w:t>The results demonstrate that the combination of an IL-6 monoclonal antibody and Paclitaxel attenuated cellular proliferation in a synergistic manner and enhanced the cytotoxic effects of the chemotherapeutic Paclitaxel.</w:t>
      </w:r>
    </w:p>
    <w:p w14:paraId="093F1000" w14:textId="314512BF" w:rsidR="00FE46B6" w:rsidRPr="00BE7331" w:rsidRDefault="00FE46B6" w:rsidP="00E95D7A">
      <w:pPr>
        <w:spacing w:after="0"/>
        <w:jc w:val="both"/>
        <w:rPr>
          <w:rFonts w:ascii="Times New Roman" w:hAnsi="Times New Roman" w:cs="Times New Roman"/>
          <w:b/>
          <w:sz w:val="22"/>
          <w:szCs w:val="22"/>
        </w:rPr>
      </w:pPr>
    </w:p>
    <w:p w14:paraId="366AA7E7" w14:textId="77777777" w:rsidR="00BE7331" w:rsidRPr="00BE7331" w:rsidRDefault="00BE7331" w:rsidP="00E95D7A">
      <w:pPr>
        <w:spacing w:after="0"/>
        <w:jc w:val="both"/>
        <w:rPr>
          <w:rFonts w:ascii="Times New Roman" w:hAnsi="Times New Roman" w:cs="Times New Roman"/>
          <w:b/>
          <w:sz w:val="22"/>
          <w:szCs w:val="22"/>
        </w:rPr>
      </w:pPr>
      <w:r w:rsidRPr="00BE7331">
        <w:rPr>
          <w:rFonts w:ascii="Times New Roman" w:hAnsi="Times New Roman" w:cs="Times New Roman"/>
          <w:b/>
          <w:sz w:val="22"/>
          <w:szCs w:val="22"/>
        </w:rPr>
        <w:t>Acknowledgment:</w:t>
      </w:r>
    </w:p>
    <w:p w14:paraId="3837EC91" w14:textId="6B8C22DD" w:rsidR="00BE7331" w:rsidRDefault="00BE7331" w:rsidP="00E95D7A">
      <w:pPr>
        <w:spacing w:after="0"/>
        <w:jc w:val="both"/>
        <w:rPr>
          <w:rFonts w:ascii="Times New Roman" w:hAnsi="Times New Roman" w:cs="Times New Roman"/>
          <w:b/>
          <w:sz w:val="22"/>
          <w:szCs w:val="22"/>
        </w:rPr>
      </w:pPr>
      <w:r w:rsidRPr="00BE7331">
        <w:rPr>
          <w:rFonts w:ascii="Times New Roman" w:hAnsi="Times New Roman" w:cs="Times New Roman"/>
          <w:bCs/>
          <w:iCs/>
          <w:sz w:val="22"/>
          <w:szCs w:val="22"/>
        </w:rPr>
        <w:t>The author would like to acknowledge funding from the Pathological Society of Great Britain and Ireland.</w:t>
      </w:r>
    </w:p>
    <w:p w14:paraId="16896FC4" w14:textId="77777777" w:rsidR="00BE7331" w:rsidRPr="00BE7331" w:rsidRDefault="00BE7331" w:rsidP="00E95D7A">
      <w:pPr>
        <w:spacing w:after="0"/>
        <w:jc w:val="both"/>
        <w:rPr>
          <w:rFonts w:ascii="Times New Roman" w:hAnsi="Times New Roman" w:cs="Times New Roman"/>
          <w:b/>
          <w:sz w:val="22"/>
          <w:szCs w:val="22"/>
        </w:rPr>
      </w:pPr>
    </w:p>
    <w:p w14:paraId="0638E0DB" w14:textId="1BBFDCFC" w:rsidR="00BE7331" w:rsidRPr="00BE7331" w:rsidRDefault="00BE7331" w:rsidP="00E95D7A">
      <w:pPr>
        <w:spacing w:after="0"/>
        <w:jc w:val="both"/>
        <w:rPr>
          <w:rFonts w:ascii="Times New Roman" w:hAnsi="Times New Roman" w:cs="Times New Roman"/>
          <w:b/>
          <w:sz w:val="22"/>
          <w:szCs w:val="22"/>
        </w:rPr>
      </w:pPr>
      <w:r w:rsidRPr="00BE7331">
        <w:rPr>
          <w:rFonts w:ascii="Times New Roman" w:hAnsi="Times New Roman" w:cs="Times New Roman"/>
          <w:b/>
          <w:sz w:val="22"/>
          <w:szCs w:val="22"/>
        </w:rPr>
        <w:t>References:</w:t>
      </w:r>
    </w:p>
    <w:p w14:paraId="14B4B73C" w14:textId="79159382" w:rsidR="00BE7331" w:rsidRPr="00BE7331" w:rsidRDefault="00BE7331" w:rsidP="00E95D7A">
      <w:pPr>
        <w:pStyle w:val="ListParagraph"/>
        <w:numPr>
          <w:ilvl w:val="0"/>
          <w:numId w:val="4"/>
        </w:numPr>
        <w:spacing w:after="0"/>
        <w:jc w:val="both"/>
        <w:rPr>
          <w:rFonts w:ascii="Times New Roman" w:hAnsi="Times New Roman" w:cs="Times New Roman"/>
          <w:bCs/>
          <w:sz w:val="22"/>
          <w:szCs w:val="22"/>
        </w:rPr>
      </w:pPr>
      <w:r w:rsidRPr="00BE7331">
        <w:rPr>
          <w:rFonts w:ascii="Times New Roman" w:hAnsi="Times New Roman" w:cs="Times New Roman"/>
          <w:bCs/>
          <w:sz w:val="22"/>
          <w:szCs w:val="22"/>
        </w:rPr>
        <w:t>Rodler E, Korde L, Gralow J, et al. Current treatment options in triple negative</w:t>
      </w:r>
      <w:r>
        <w:rPr>
          <w:rFonts w:ascii="Times New Roman" w:hAnsi="Times New Roman" w:cs="Times New Roman"/>
          <w:bCs/>
          <w:sz w:val="22"/>
          <w:szCs w:val="22"/>
        </w:rPr>
        <w:t xml:space="preserve"> </w:t>
      </w:r>
      <w:r w:rsidRPr="00BE7331">
        <w:rPr>
          <w:rFonts w:ascii="Times New Roman" w:hAnsi="Times New Roman" w:cs="Times New Roman"/>
          <w:bCs/>
          <w:sz w:val="22"/>
          <w:szCs w:val="22"/>
        </w:rPr>
        <w:t>breast cancer. Breast Disease. 2010, vol. 32(1-2):99-122.</w:t>
      </w:r>
    </w:p>
    <w:p w14:paraId="0CEBD10E" w14:textId="3D62BAC2" w:rsidR="00BE7331" w:rsidRDefault="00BE7331" w:rsidP="00E95D7A">
      <w:pPr>
        <w:pStyle w:val="ListParagraph"/>
        <w:numPr>
          <w:ilvl w:val="0"/>
          <w:numId w:val="4"/>
        </w:numPr>
        <w:spacing w:after="0"/>
        <w:jc w:val="both"/>
        <w:rPr>
          <w:rFonts w:ascii="Times New Roman" w:hAnsi="Times New Roman" w:cs="Times New Roman"/>
          <w:bCs/>
          <w:sz w:val="22"/>
          <w:szCs w:val="22"/>
        </w:rPr>
      </w:pPr>
      <w:r w:rsidRPr="00BE7331">
        <w:rPr>
          <w:rFonts w:ascii="Times New Roman" w:hAnsi="Times New Roman" w:cs="Times New Roman"/>
          <w:bCs/>
          <w:sz w:val="22"/>
          <w:szCs w:val="22"/>
        </w:rPr>
        <w:t>Hartman Z, Poage G, Hollander P, et al. Growth of Triple Negative Breast</w:t>
      </w:r>
      <w:r>
        <w:rPr>
          <w:rFonts w:ascii="Times New Roman" w:hAnsi="Times New Roman" w:cs="Times New Roman"/>
          <w:bCs/>
          <w:sz w:val="22"/>
          <w:szCs w:val="22"/>
        </w:rPr>
        <w:t xml:space="preserve"> </w:t>
      </w:r>
      <w:r w:rsidRPr="00BE7331">
        <w:rPr>
          <w:rFonts w:ascii="Times New Roman" w:hAnsi="Times New Roman" w:cs="Times New Roman"/>
          <w:bCs/>
          <w:sz w:val="22"/>
          <w:szCs w:val="22"/>
        </w:rPr>
        <w:t>Cancer Relies upon Coordinate Autocrine Expression of the Proinflammatory</w:t>
      </w:r>
      <w:r>
        <w:rPr>
          <w:rFonts w:ascii="Times New Roman" w:hAnsi="Times New Roman" w:cs="Times New Roman"/>
          <w:bCs/>
          <w:sz w:val="22"/>
          <w:szCs w:val="22"/>
        </w:rPr>
        <w:t xml:space="preserve"> </w:t>
      </w:r>
      <w:r w:rsidRPr="00BE7331">
        <w:rPr>
          <w:rFonts w:ascii="Times New Roman" w:hAnsi="Times New Roman" w:cs="Times New Roman"/>
          <w:bCs/>
          <w:sz w:val="22"/>
          <w:szCs w:val="22"/>
        </w:rPr>
        <w:t>Cytokine IL-6 and IL-8. Cancer Res. 2013; vol 73(11); 1-11.</w:t>
      </w:r>
    </w:p>
    <w:p w14:paraId="206D0588" w14:textId="77777777" w:rsidR="00BE7331" w:rsidRDefault="00BE7331" w:rsidP="00E95D7A">
      <w:pPr>
        <w:spacing w:after="0"/>
        <w:jc w:val="both"/>
        <w:rPr>
          <w:rFonts w:ascii="Times New Roman" w:hAnsi="Times New Roman" w:cs="Times New Roman"/>
          <w:bCs/>
          <w:sz w:val="22"/>
          <w:szCs w:val="22"/>
        </w:rPr>
      </w:pPr>
    </w:p>
    <w:p w14:paraId="28410848" w14:textId="1ABEAFDA" w:rsidR="00BE7331" w:rsidRDefault="00BE7331" w:rsidP="00E95D7A">
      <w:pPr>
        <w:spacing w:after="0"/>
        <w:jc w:val="both"/>
        <w:rPr>
          <w:rFonts w:ascii="Times New Roman" w:hAnsi="Times New Roman" w:cs="Times New Roman"/>
          <w:bCs/>
          <w:sz w:val="22"/>
          <w:szCs w:val="22"/>
        </w:rPr>
      </w:pPr>
      <w:r w:rsidRPr="00BE7331">
        <w:rPr>
          <w:rFonts w:ascii="Times New Roman" w:hAnsi="Times New Roman" w:cs="Times New Roman"/>
          <w:bCs/>
          <w:sz w:val="22"/>
          <w:szCs w:val="22"/>
        </w:rPr>
        <w:t xml:space="preserve">Presenting Author: </w:t>
      </w:r>
      <w:r w:rsidRPr="00BE7331">
        <w:rPr>
          <w:rFonts w:ascii="Times New Roman" w:hAnsi="Times New Roman" w:cs="Times New Roman"/>
          <w:bCs/>
          <w:sz w:val="22"/>
          <w:szCs w:val="22"/>
        </w:rPr>
        <w:tab/>
        <w:t xml:space="preserve">Cian O’Malley </w:t>
      </w:r>
    </w:p>
    <w:p w14:paraId="72913DD9" w14:textId="61E76987" w:rsidR="00BE7331" w:rsidRPr="00BE7331" w:rsidRDefault="00BE7331" w:rsidP="00E95D7A">
      <w:pPr>
        <w:spacing w:after="0"/>
        <w:jc w:val="both"/>
        <w:rPr>
          <w:rFonts w:ascii="Times New Roman" w:hAnsi="Times New Roman" w:cs="Times New Roman"/>
          <w:bCs/>
          <w:sz w:val="22"/>
          <w:szCs w:val="22"/>
        </w:rPr>
      </w:pPr>
      <w:r w:rsidRPr="00BE7331">
        <w:rPr>
          <w:rFonts w:ascii="Times New Roman" w:hAnsi="Times New Roman" w:cs="Times New Roman"/>
          <w:bCs/>
          <w:sz w:val="22"/>
          <w:szCs w:val="22"/>
        </w:rPr>
        <w:t>Supervisor:</w:t>
      </w:r>
      <w:r w:rsidRPr="00BE7331">
        <w:rPr>
          <w:rFonts w:ascii="Times New Roman" w:hAnsi="Times New Roman" w:cs="Times New Roman"/>
          <w:bCs/>
          <w:sz w:val="22"/>
          <w:szCs w:val="22"/>
        </w:rPr>
        <w:tab/>
      </w:r>
      <w:r>
        <w:rPr>
          <w:rFonts w:ascii="Times New Roman" w:hAnsi="Times New Roman" w:cs="Times New Roman"/>
          <w:bCs/>
          <w:sz w:val="22"/>
          <w:szCs w:val="22"/>
        </w:rPr>
        <w:tab/>
      </w:r>
      <w:r w:rsidRPr="00BE7331">
        <w:rPr>
          <w:rFonts w:ascii="Times New Roman" w:hAnsi="Times New Roman" w:cs="Times New Roman"/>
          <w:bCs/>
          <w:sz w:val="22"/>
          <w:szCs w:val="22"/>
        </w:rPr>
        <w:t>Prof Amanda McCann</w:t>
      </w:r>
    </w:p>
    <w:p w14:paraId="017309E3" w14:textId="05C842CD" w:rsidR="00BE7331" w:rsidRPr="00BE7331" w:rsidRDefault="00BE7331" w:rsidP="00E95D7A">
      <w:pPr>
        <w:spacing w:after="0"/>
        <w:jc w:val="both"/>
        <w:rPr>
          <w:rFonts w:ascii="Times New Roman" w:hAnsi="Times New Roman" w:cs="Times New Roman"/>
          <w:bCs/>
          <w:sz w:val="22"/>
          <w:szCs w:val="22"/>
        </w:rPr>
      </w:pPr>
      <w:r w:rsidRPr="00BE7331">
        <w:rPr>
          <w:rFonts w:ascii="Times New Roman" w:hAnsi="Times New Roman" w:cs="Times New Roman"/>
          <w:bCs/>
          <w:sz w:val="22"/>
          <w:szCs w:val="22"/>
        </w:rPr>
        <w:t>Co-Supervisor:</w:t>
      </w:r>
      <w:r w:rsidRPr="00BE7331">
        <w:rPr>
          <w:rFonts w:ascii="Times New Roman" w:hAnsi="Times New Roman" w:cs="Times New Roman"/>
          <w:bCs/>
          <w:sz w:val="22"/>
          <w:szCs w:val="22"/>
        </w:rPr>
        <w:tab/>
      </w:r>
      <w:r>
        <w:rPr>
          <w:rFonts w:ascii="Times New Roman" w:hAnsi="Times New Roman" w:cs="Times New Roman"/>
          <w:bCs/>
          <w:sz w:val="22"/>
          <w:szCs w:val="22"/>
        </w:rPr>
        <w:tab/>
      </w:r>
      <w:r w:rsidRPr="00BE7331">
        <w:rPr>
          <w:rFonts w:ascii="Times New Roman" w:hAnsi="Times New Roman" w:cs="Times New Roman"/>
          <w:bCs/>
          <w:sz w:val="22"/>
          <w:szCs w:val="22"/>
        </w:rPr>
        <w:t>Dr Karolina Weiner Gorz</w:t>
      </w:r>
    </w:p>
    <w:p w14:paraId="5FA03187" w14:textId="3FDF59B1" w:rsidR="00BE7331" w:rsidRDefault="00BE7331">
      <w:pPr>
        <w:rPr>
          <w:lang w:val="en-US"/>
        </w:rPr>
      </w:pPr>
      <w:r>
        <w:rPr>
          <w:lang w:val="en-US"/>
        </w:rPr>
        <w:br w:type="page"/>
      </w:r>
    </w:p>
    <w:p w14:paraId="7680C0E7" w14:textId="77777777" w:rsidR="00FE46B6" w:rsidRDefault="00FE46B6" w:rsidP="00FE46B6">
      <w:pPr>
        <w:rPr>
          <w:lang w:val="en-US"/>
        </w:rPr>
      </w:pPr>
    </w:p>
    <w:p w14:paraId="36B0F502" w14:textId="77777777" w:rsidR="00BE7331" w:rsidRDefault="00BE7331" w:rsidP="00E95D7A">
      <w:pPr>
        <w:tabs>
          <w:tab w:val="left" w:pos="10487"/>
        </w:tabs>
        <w:spacing w:before="60"/>
        <w:jc w:val="center"/>
        <w:rPr>
          <w:b/>
          <w:shd w:val="clear" w:color="auto" w:fill="E9E5DC"/>
        </w:rPr>
      </w:pPr>
      <w:r>
        <w:rPr>
          <w:b/>
          <w:sz w:val="28"/>
          <w:shd w:val="clear" w:color="auto" w:fill="E9E5DC"/>
        </w:rPr>
        <w:t>2025 A</w:t>
      </w:r>
      <w:r>
        <w:rPr>
          <w:b/>
          <w:shd w:val="clear" w:color="auto" w:fill="E9E5DC"/>
        </w:rPr>
        <w:t>BSTRACT</w:t>
      </w:r>
      <w:r>
        <w:rPr>
          <w:b/>
          <w:spacing w:val="-27"/>
          <w:shd w:val="clear" w:color="auto" w:fill="E9E5DC"/>
        </w:rPr>
        <w:t xml:space="preserve"> </w:t>
      </w:r>
      <w:r>
        <w:rPr>
          <w:b/>
          <w:sz w:val="28"/>
          <w:shd w:val="clear" w:color="auto" w:fill="E9E5DC"/>
        </w:rPr>
        <w:t>A</w:t>
      </w:r>
      <w:r>
        <w:rPr>
          <w:b/>
          <w:shd w:val="clear" w:color="auto" w:fill="E9E5DC"/>
        </w:rPr>
        <w:t>SSESSMEN</w:t>
      </w:r>
    </w:p>
    <w:tbl>
      <w:tblPr>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0"/>
        <w:gridCol w:w="1560"/>
      </w:tblGrid>
      <w:tr w:rsidR="00BE7331" w:rsidRPr="00BE7331" w14:paraId="6B44E609" w14:textId="77777777" w:rsidTr="00CA671D">
        <w:trPr>
          <w:trHeight w:val="561"/>
        </w:trPr>
        <w:tc>
          <w:tcPr>
            <w:tcW w:w="7790" w:type="dxa"/>
            <w:shd w:val="clear" w:color="auto" w:fill="F2F2F2"/>
          </w:tcPr>
          <w:p w14:paraId="5A9FBDC7" w14:textId="77777777" w:rsidR="00BE7331" w:rsidRPr="00BE7331" w:rsidRDefault="00BE7331" w:rsidP="00CA671D">
            <w:pPr>
              <w:pStyle w:val="TableParagraph"/>
              <w:spacing w:before="121"/>
              <w:ind w:left="110"/>
              <w:rPr>
                <w:rFonts w:asciiTheme="minorHAnsi" w:hAnsiTheme="minorHAnsi"/>
                <w:b/>
                <w:sz w:val="24"/>
                <w:szCs w:val="24"/>
              </w:rPr>
            </w:pPr>
            <w:r w:rsidRPr="00BE7331">
              <w:rPr>
                <w:rFonts w:asciiTheme="minorHAnsi" w:hAnsiTheme="minorHAnsi"/>
                <w:b/>
                <w:sz w:val="24"/>
                <w:szCs w:val="24"/>
              </w:rPr>
              <w:t>SCORE SHEET /15</w:t>
            </w:r>
          </w:p>
        </w:tc>
        <w:tc>
          <w:tcPr>
            <w:tcW w:w="1560" w:type="dxa"/>
            <w:shd w:val="clear" w:color="auto" w:fill="F2F2F2"/>
          </w:tcPr>
          <w:p w14:paraId="3D406A90" w14:textId="77777777" w:rsidR="00BE7331" w:rsidRPr="00BE7331" w:rsidRDefault="00BE7331" w:rsidP="00CA671D">
            <w:pPr>
              <w:pStyle w:val="TableParagraph"/>
              <w:spacing w:before="121"/>
              <w:ind w:left="426"/>
              <w:rPr>
                <w:rFonts w:asciiTheme="minorHAnsi" w:hAnsiTheme="minorHAnsi"/>
                <w:b/>
                <w:sz w:val="24"/>
                <w:szCs w:val="24"/>
              </w:rPr>
            </w:pPr>
            <w:r w:rsidRPr="00BE7331">
              <w:rPr>
                <w:rFonts w:asciiTheme="minorHAnsi" w:hAnsiTheme="minorHAnsi"/>
                <w:b/>
                <w:sz w:val="24"/>
                <w:szCs w:val="24"/>
              </w:rPr>
              <w:t>MARK</w:t>
            </w:r>
          </w:p>
        </w:tc>
      </w:tr>
      <w:tr w:rsidR="00BE7331" w:rsidRPr="00BE7331" w14:paraId="510DF8DC" w14:textId="77777777" w:rsidTr="00CA671D">
        <w:trPr>
          <w:trHeight w:val="685"/>
        </w:trPr>
        <w:tc>
          <w:tcPr>
            <w:tcW w:w="7790" w:type="dxa"/>
          </w:tcPr>
          <w:p w14:paraId="4D39CB4C" w14:textId="77777777" w:rsidR="00BE7331" w:rsidRPr="00BE7331" w:rsidRDefault="00BE7331" w:rsidP="00CA671D">
            <w:pPr>
              <w:pStyle w:val="TableParagraph"/>
              <w:spacing w:before="187"/>
              <w:ind w:left="110"/>
              <w:rPr>
                <w:rFonts w:asciiTheme="minorHAnsi" w:hAnsiTheme="minorHAnsi"/>
                <w:sz w:val="24"/>
                <w:szCs w:val="24"/>
              </w:rPr>
            </w:pPr>
            <w:r w:rsidRPr="00BE7331">
              <w:rPr>
                <w:rFonts w:asciiTheme="minorHAnsi" w:hAnsiTheme="minorHAnsi"/>
                <w:sz w:val="24"/>
                <w:szCs w:val="24"/>
              </w:rPr>
              <w:t xml:space="preserve">1. A descriptive title in </w:t>
            </w:r>
            <w:r w:rsidRPr="00BE7331">
              <w:rPr>
                <w:rFonts w:asciiTheme="minorHAnsi" w:hAnsiTheme="minorHAnsi"/>
                <w:b/>
                <w:sz w:val="24"/>
                <w:szCs w:val="24"/>
              </w:rPr>
              <w:t xml:space="preserve">BOLD CAPITAL LETTERS </w:t>
            </w:r>
            <w:r w:rsidRPr="00BE7331">
              <w:rPr>
                <w:rFonts w:asciiTheme="minorHAnsi" w:hAnsiTheme="minorHAnsi"/>
                <w:sz w:val="24"/>
                <w:szCs w:val="24"/>
                <w:u w:val="single"/>
              </w:rPr>
              <w:t>(NOT UNDERLINED).</w:t>
            </w:r>
          </w:p>
        </w:tc>
        <w:tc>
          <w:tcPr>
            <w:tcW w:w="1560" w:type="dxa"/>
            <w:shd w:val="clear" w:color="auto" w:fill="F2F2F2"/>
          </w:tcPr>
          <w:p w14:paraId="3D390F55" w14:textId="77777777" w:rsidR="00BE7331" w:rsidRPr="00BE7331" w:rsidRDefault="00BE7331" w:rsidP="00CA671D">
            <w:pPr>
              <w:pStyle w:val="TableParagraph"/>
              <w:rPr>
                <w:rFonts w:asciiTheme="minorHAnsi" w:hAnsiTheme="minorHAnsi"/>
                <w:sz w:val="24"/>
                <w:szCs w:val="24"/>
              </w:rPr>
            </w:pPr>
          </w:p>
        </w:tc>
      </w:tr>
      <w:tr w:rsidR="00BE7331" w:rsidRPr="00BE7331" w14:paraId="1FA0AE93" w14:textId="77777777" w:rsidTr="00CA671D">
        <w:trPr>
          <w:trHeight w:val="839"/>
        </w:trPr>
        <w:tc>
          <w:tcPr>
            <w:tcW w:w="7790" w:type="dxa"/>
          </w:tcPr>
          <w:p w14:paraId="2010E69E" w14:textId="77777777" w:rsidR="00BE7331" w:rsidRPr="00BE7331" w:rsidRDefault="00BE7331" w:rsidP="00CA671D">
            <w:pPr>
              <w:pStyle w:val="TableParagraph"/>
              <w:spacing w:before="101" w:line="280" w:lineRule="auto"/>
              <w:ind w:left="470" w:hanging="360"/>
              <w:rPr>
                <w:rFonts w:asciiTheme="minorHAnsi" w:hAnsiTheme="minorHAnsi"/>
                <w:sz w:val="24"/>
                <w:szCs w:val="24"/>
              </w:rPr>
            </w:pPr>
            <w:r w:rsidRPr="00BE7331">
              <w:rPr>
                <w:rFonts w:asciiTheme="minorHAnsi" w:hAnsiTheme="minorHAnsi"/>
                <w:sz w:val="24"/>
                <w:szCs w:val="24"/>
              </w:rPr>
              <w:t>2. The initials and surname of the author(s) without titles or degrees should appear below the title.</w:t>
            </w:r>
          </w:p>
        </w:tc>
        <w:tc>
          <w:tcPr>
            <w:tcW w:w="1560" w:type="dxa"/>
            <w:shd w:val="clear" w:color="auto" w:fill="F2F2F2"/>
          </w:tcPr>
          <w:p w14:paraId="436BF4F2" w14:textId="77777777" w:rsidR="00BE7331" w:rsidRPr="00BE7331" w:rsidRDefault="00BE7331" w:rsidP="00CA671D">
            <w:pPr>
              <w:pStyle w:val="TableParagraph"/>
              <w:rPr>
                <w:rFonts w:asciiTheme="minorHAnsi" w:hAnsiTheme="minorHAnsi"/>
                <w:sz w:val="24"/>
                <w:szCs w:val="24"/>
              </w:rPr>
            </w:pPr>
          </w:p>
        </w:tc>
      </w:tr>
      <w:tr w:rsidR="00BE7331" w:rsidRPr="00BE7331" w14:paraId="7D729888" w14:textId="77777777" w:rsidTr="00CA671D">
        <w:trPr>
          <w:trHeight w:val="849"/>
        </w:trPr>
        <w:tc>
          <w:tcPr>
            <w:tcW w:w="7790" w:type="dxa"/>
          </w:tcPr>
          <w:p w14:paraId="7255FBE4" w14:textId="77777777" w:rsidR="00BE7331" w:rsidRPr="00BE7331" w:rsidRDefault="00BE7331" w:rsidP="00CA671D">
            <w:pPr>
              <w:pStyle w:val="TableParagraph"/>
              <w:spacing w:before="106" w:line="276" w:lineRule="auto"/>
              <w:ind w:left="470" w:right="169" w:hanging="360"/>
              <w:rPr>
                <w:rFonts w:asciiTheme="minorHAnsi" w:hAnsiTheme="minorHAnsi"/>
                <w:sz w:val="24"/>
                <w:szCs w:val="24"/>
              </w:rPr>
            </w:pPr>
            <w:r w:rsidRPr="00BE7331">
              <w:rPr>
                <w:rFonts w:asciiTheme="minorHAnsi" w:hAnsiTheme="minorHAnsi"/>
                <w:sz w:val="24"/>
                <w:szCs w:val="24"/>
              </w:rPr>
              <w:t>3. The department(s), institution(s), city(</w:t>
            </w:r>
            <w:proofErr w:type="spellStart"/>
            <w:r w:rsidRPr="00BE7331">
              <w:rPr>
                <w:rFonts w:asciiTheme="minorHAnsi" w:hAnsiTheme="minorHAnsi"/>
                <w:sz w:val="24"/>
                <w:szCs w:val="24"/>
              </w:rPr>
              <w:t>ies</w:t>
            </w:r>
            <w:proofErr w:type="spellEnd"/>
            <w:r w:rsidRPr="00BE7331">
              <w:rPr>
                <w:rFonts w:asciiTheme="minorHAnsi" w:hAnsiTheme="minorHAnsi"/>
                <w:sz w:val="24"/>
                <w:szCs w:val="24"/>
              </w:rPr>
              <w:t>) and town(s) should be listed next (</w:t>
            </w:r>
            <w:r w:rsidRPr="00BE7331">
              <w:rPr>
                <w:rFonts w:asciiTheme="minorHAnsi" w:hAnsiTheme="minorHAnsi"/>
                <w:sz w:val="24"/>
                <w:szCs w:val="24"/>
                <w:u w:val="single"/>
              </w:rPr>
              <w:t xml:space="preserve">NOT IN </w:t>
            </w:r>
            <w:r w:rsidRPr="00BE7331">
              <w:rPr>
                <w:rFonts w:asciiTheme="minorHAnsi" w:hAnsiTheme="minorHAnsi"/>
                <w:b/>
                <w:sz w:val="24"/>
                <w:szCs w:val="24"/>
                <w:u w:val="single"/>
              </w:rPr>
              <w:t xml:space="preserve">BOLD </w:t>
            </w:r>
            <w:r w:rsidRPr="00BE7331">
              <w:rPr>
                <w:rFonts w:asciiTheme="minorHAnsi" w:hAnsiTheme="minorHAnsi"/>
                <w:sz w:val="24"/>
                <w:szCs w:val="24"/>
                <w:u w:val="single"/>
              </w:rPr>
              <w:t xml:space="preserve">OR </w:t>
            </w:r>
            <w:r w:rsidRPr="00BE7331">
              <w:rPr>
                <w:rFonts w:asciiTheme="minorHAnsi" w:hAnsiTheme="minorHAnsi"/>
                <w:i/>
                <w:sz w:val="24"/>
                <w:szCs w:val="24"/>
                <w:u w:val="single"/>
              </w:rPr>
              <w:t>ITALICS</w:t>
            </w:r>
            <w:r w:rsidRPr="00BE7331">
              <w:rPr>
                <w:rFonts w:asciiTheme="minorHAnsi" w:hAnsiTheme="minorHAnsi"/>
                <w:sz w:val="24"/>
                <w:szCs w:val="24"/>
                <w:u w:val="single"/>
              </w:rPr>
              <w:t>).</w:t>
            </w:r>
          </w:p>
        </w:tc>
        <w:tc>
          <w:tcPr>
            <w:tcW w:w="1560" w:type="dxa"/>
            <w:shd w:val="clear" w:color="auto" w:fill="F2F2F2"/>
          </w:tcPr>
          <w:p w14:paraId="67AD4666" w14:textId="77777777" w:rsidR="00BE7331" w:rsidRPr="00BE7331" w:rsidRDefault="00BE7331" w:rsidP="00CA671D">
            <w:pPr>
              <w:pStyle w:val="TableParagraph"/>
              <w:rPr>
                <w:rFonts w:asciiTheme="minorHAnsi" w:hAnsiTheme="minorHAnsi"/>
                <w:sz w:val="24"/>
                <w:szCs w:val="24"/>
              </w:rPr>
            </w:pPr>
          </w:p>
        </w:tc>
      </w:tr>
      <w:tr w:rsidR="00BE7331" w:rsidRPr="00BE7331" w14:paraId="4E5E8C71" w14:textId="77777777" w:rsidTr="00CA671D">
        <w:trPr>
          <w:trHeight w:val="983"/>
        </w:trPr>
        <w:tc>
          <w:tcPr>
            <w:tcW w:w="7790" w:type="dxa"/>
          </w:tcPr>
          <w:p w14:paraId="3052A5AC" w14:textId="77777777" w:rsidR="00BE7331" w:rsidRPr="00BE7331" w:rsidRDefault="00BE7331" w:rsidP="00CA671D">
            <w:pPr>
              <w:pStyle w:val="TableParagraph"/>
              <w:spacing w:before="14" w:line="276" w:lineRule="auto"/>
              <w:ind w:left="470" w:hanging="360"/>
              <w:rPr>
                <w:rFonts w:asciiTheme="minorHAnsi" w:hAnsiTheme="minorHAnsi"/>
                <w:sz w:val="24"/>
                <w:szCs w:val="24"/>
              </w:rPr>
            </w:pPr>
            <w:r w:rsidRPr="00BE7331">
              <w:rPr>
                <w:rFonts w:asciiTheme="minorHAnsi" w:hAnsiTheme="minorHAnsi"/>
                <w:sz w:val="24"/>
                <w:szCs w:val="24"/>
              </w:rPr>
              <w:t xml:space="preserve">4. The abstract should be of the informative type containing </w:t>
            </w:r>
            <w:r w:rsidRPr="00BE7331">
              <w:rPr>
                <w:rFonts w:asciiTheme="minorHAnsi" w:hAnsiTheme="minorHAnsi"/>
                <w:sz w:val="24"/>
                <w:szCs w:val="24"/>
                <w:u w:val="single"/>
              </w:rPr>
              <w:t>FOUR SEPARATE</w:t>
            </w:r>
            <w:r w:rsidRPr="00BE7331">
              <w:rPr>
                <w:rFonts w:asciiTheme="minorHAnsi" w:hAnsiTheme="minorHAnsi"/>
                <w:sz w:val="24"/>
                <w:szCs w:val="24"/>
              </w:rPr>
              <w:t xml:space="preserve"> paragraphs, </w:t>
            </w:r>
            <w:r w:rsidRPr="00BE7331">
              <w:rPr>
                <w:rFonts w:asciiTheme="minorHAnsi" w:hAnsiTheme="minorHAnsi"/>
                <w:sz w:val="24"/>
                <w:szCs w:val="24"/>
                <w:u w:val="single"/>
              </w:rPr>
              <w:t>WITHOUT ANY</w:t>
            </w:r>
            <w:r w:rsidRPr="00BE7331">
              <w:rPr>
                <w:rFonts w:asciiTheme="minorHAnsi" w:hAnsiTheme="minorHAnsi"/>
                <w:sz w:val="24"/>
                <w:szCs w:val="24"/>
              </w:rPr>
              <w:t xml:space="preserve"> subtitles or paragraph</w:t>
            </w:r>
          </w:p>
          <w:p w14:paraId="6DAA9285" w14:textId="77777777" w:rsidR="00BE7331" w:rsidRPr="00BE7331" w:rsidRDefault="00BE7331" w:rsidP="00CA671D">
            <w:pPr>
              <w:pStyle w:val="TableParagraph"/>
              <w:spacing w:before="4"/>
              <w:ind w:left="470"/>
              <w:rPr>
                <w:rFonts w:asciiTheme="minorHAnsi" w:hAnsiTheme="minorHAnsi"/>
                <w:sz w:val="24"/>
                <w:szCs w:val="24"/>
              </w:rPr>
            </w:pPr>
            <w:r w:rsidRPr="00BE7331">
              <w:rPr>
                <w:rFonts w:asciiTheme="minorHAnsi" w:hAnsiTheme="minorHAnsi"/>
                <w:sz w:val="24"/>
                <w:szCs w:val="24"/>
              </w:rPr>
              <w:t>headings.</w:t>
            </w:r>
          </w:p>
        </w:tc>
        <w:tc>
          <w:tcPr>
            <w:tcW w:w="1560" w:type="dxa"/>
            <w:shd w:val="clear" w:color="auto" w:fill="F2F2F2"/>
          </w:tcPr>
          <w:p w14:paraId="43C3ECC1" w14:textId="77777777" w:rsidR="00BE7331" w:rsidRPr="00BE7331" w:rsidRDefault="00BE7331" w:rsidP="00CA671D">
            <w:pPr>
              <w:pStyle w:val="TableParagraph"/>
              <w:rPr>
                <w:rFonts w:asciiTheme="minorHAnsi" w:hAnsiTheme="minorHAnsi"/>
                <w:sz w:val="24"/>
                <w:szCs w:val="24"/>
              </w:rPr>
            </w:pPr>
          </w:p>
        </w:tc>
      </w:tr>
      <w:tr w:rsidR="00BE7331" w:rsidRPr="00BE7331" w14:paraId="0D6441C2" w14:textId="77777777" w:rsidTr="00CA671D">
        <w:trPr>
          <w:trHeight w:val="700"/>
        </w:trPr>
        <w:tc>
          <w:tcPr>
            <w:tcW w:w="7790" w:type="dxa"/>
          </w:tcPr>
          <w:p w14:paraId="1C3EAD36" w14:textId="77777777" w:rsidR="00BE7331" w:rsidRPr="00BE7331" w:rsidRDefault="00BE7331" w:rsidP="00CA671D">
            <w:pPr>
              <w:pStyle w:val="TableParagraph"/>
              <w:tabs>
                <w:tab w:val="left" w:pos="830"/>
              </w:tabs>
              <w:spacing w:before="34" w:line="276" w:lineRule="auto"/>
              <w:ind w:left="830" w:right="169" w:hanging="360"/>
              <w:rPr>
                <w:rFonts w:asciiTheme="minorHAnsi" w:hAnsiTheme="minorHAnsi"/>
                <w:sz w:val="24"/>
                <w:szCs w:val="24"/>
              </w:rPr>
            </w:pPr>
            <w:r w:rsidRPr="00BE7331">
              <w:rPr>
                <w:rFonts w:asciiTheme="minorHAnsi" w:hAnsiTheme="minorHAnsi"/>
                <w:sz w:val="24"/>
                <w:szCs w:val="24"/>
              </w:rPr>
              <w:t>-</w:t>
            </w:r>
            <w:r w:rsidRPr="00BE7331">
              <w:rPr>
                <w:rFonts w:asciiTheme="minorHAnsi" w:hAnsiTheme="minorHAnsi"/>
                <w:sz w:val="24"/>
                <w:szCs w:val="24"/>
              </w:rPr>
              <w:tab/>
              <w:t>Specify the purpose of the study and include a brief background statement.</w:t>
            </w:r>
          </w:p>
        </w:tc>
        <w:tc>
          <w:tcPr>
            <w:tcW w:w="1560" w:type="dxa"/>
            <w:shd w:val="clear" w:color="auto" w:fill="F2F2F2"/>
          </w:tcPr>
          <w:p w14:paraId="2B87A225" w14:textId="77777777" w:rsidR="00BE7331" w:rsidRPr="00BE7331" w:rsidRDefault="00BE7331" w:rsidP="00CA671D">
            <w:pPr>
              <w:pStyle w:val="TableParagraph"/>
              <w:rPr>
                <w:rFonts w:asciiTheme="minorHAnsi" w:hAnsiTheme="minorHAnsi"/>
                <w:sz w:val="24"/>
                <w:szCs w:val="24"/>
              </w:rPr>
            </w:pPr>
          </w:p>
        </w:tc>
      </w:tr>
      <w:tr w:rsidR="00BE7331" w:rsidRPr="00BE7331" w14:paraId="5FC10EB2" w14:textId="77777777" w:rsidTr="00CA671D">
        <w:trPr>
          <w:trHeight w:val="710"/>
        </w:trPr>
        <w:tc>
          <w:tcPr>
            <w:tcW w:w="7790" w:type="dxa"/>
          </w:tcPr>
          <w:p w14:paraId="5A3B5A8F" w14:textId="77777777" w:rsidR="00BE7331" w:rsidRPr="00BE7331" w:rsidRDefault="00BE7331" w:rsidP="00CA671D">
            <w:pPr>
              <w:pStyle w:val="TableParagraph"/>
              <w:tabs>
                <w:tab w:val="left" w:pos="830"/>
              </w:tabs>
              <w:spacing w:before="38" w:line="276" w:lineRule="auto"/>
              <w:ind w:left="830" w:right="517" w:hanging="360"/>
              <w:rPr>
                <w:rFonts w:asciiTheme="minorHAnsi" w:hAnsiTheme="minorHAnsi"/>
                <w:sz w:val="24"/>
                <w:szCs w:val="24"/>
              </w:rPr>
            </w:pPr>
            <w:r w:rsidRPr="00BE7331">
              <w:rPr>
                <w:rFonts w:asciiTheme="minorHAnsi" w:hAnsiTheme="minorHAnsi"/>
                <w:sz w:val="24"/>
                <w:szCs w:val="24"/>
              </w:rPr>
              <w:t>-</w:t>
            </w:r>
            <w:r w:rsidRPr="00BE7331">
              <w:rPr>
                <w:rFonts w:asciiTheme="minorHAnsi" w:hAnsiTheme="minorHAnsi"/>
                <w:sz w:val="24"/>
                <w:szCs w:val="24"/>
              </w:rPr>
              <w:tab/>
              <w:t>Outline the methods used. For example: Study design, study population, statistical</w:t>
            </w:r>
            <w:r w:rsidRPr="00BE7331">
              <w:rPr>
                <w:rFonts w:asciiTheme="minorHAnsi" w:hAnsiTheme="minorHAnsi"/>
                <w:spacing w:val="-2"/>
                <w:sz w:val="24"/>
                <w:szCs w:val="24"/>
              </w:rPr>
              <w:t xml:space="preserve"> </w:t>
            </w:r>
            <w:r w:rsidRPr="00BE7331">
              <w:rPr>
                <w:rFonts w:asciiTheme="minorHAnsi" w:hAnsiTheme="minorHAnsi"/>
                <w:sz w:val="24"/>
                <w:szCs w:val="24"/>
              </w:rPr>
              <w:t>test(s).</w:t>
            </w:r>
          </w:p>
        </w:tc>
        <w:tc>
          <w:tcPr>
            <w:tcW w:w="1560" w:type="dxa"/>
            <w:shd w:val="clear" w:color="auto" w:fill="F2F2F2"/>
          </w:tcPr>
          <w:p w14:paraId="320E0ACC" w14:textId="77777777" w:rsidR="00BE7331" w:rsidRPr="00BE7331" w:rsidRDefault="00BE7331" w:rsidP="00CA671D">
            <w:pPr>
              <w:pStyle w:val="TableParagraph"/>
              <w:rPr>
                <w:rFonts w:asciiTheme="minorHAnsi" w:hAnsiTheme="minorHAnsi"/>
                <w:sz w:val="24"/>
                <w:szCs w:val="24"/>
              </w:rPr>
            </w:pPr>
          </w:p>
        </w:tc>
      </w:tr>
      <w:tr w:rsidR="00BE7331" w:rsidRPr="00BE7331" w14:paraId="0C1C7B61" w14:textId="77777777" w:rsidTr="00CA671D">
        <w:trPr>
          <w:trHeight w:val="690"/>
        </w:trPr>
        <w:tc>
          <w:tcPr>
            <w:tcW w:w="7790" w:type="dxa"/>
          </w:tcPr>
          <w:p w14:paraId="0C5DB3A9" w14:textId="77777777" w:rsidR="00BE7331" w:rsidRPr="00BE7331" w:rsidRDefault="00BE7331" w:rsidP="00CA671D">
            <w:pPr>
              <w:pStyle w:val="TableParagraph"/>
              <w:tabs>
                <w:tab w:val="left" w:pos="830"/>
              </w:tabs>
              <w:spacing w:before="29" w:line="276" w:lineRule="auto"/>
              <w:ind w:left="830" w:right="464" w:hanging="360"/>
              <w:rPr>
                <w:rFonts w:asciiTheme="minorHAnsi" w:hAnsiTheme="minorHAnsi"/>
                <w:sz w:val="24"/>
                <w:szCs w:val="24"/>
              </w:rPr>
            </w:pPr>
            <w:r w:rsidRPr="00BE7331">
              <w:rPr>
                <w:rFonts w:asciiTheme="minorHAnsi" w:hAnsiTheme="minorHAnsi"/>
                <w:sz w:val="24"/>
                <w:szCs w:val="24"/>
              </w:rPr>
              <w:t>-</w:t>
            </w:r>
            <w:r w:rsidRPr="00BE7331">
              <w:rPr>
                <w:rFonts w:asciiTheme="minorHAnsi" w:hAnsiTheme="minorHAnsi"/>
                <w:sz w:val="24"/>
                <w:szCs w:val="24"/>
              </w:rPr>
              <w:tab/>
            </w:r>
            <w:proofErr w:type="spellStart"/>
            <w:r w:rsidRPr="00BE7331">
              <w:rPr>
                <w:rFonts w:asciiTheme="minorHAnsi" w:hAnsiTheme="minorHAnsi"/>
                <w:sz w:val="24"/>
                <w:szCs w:val="24"/>
              </w:rPr>
              <w:t>Summarise</w:t>
            </w:r>
            <w:proofErr w:type="spellEnd"/>
            <w:r w:rsidRPr="00BE7331">
              <w:rPr>
                <w:rFonts w:asciiTheme="minorHAnsi" w:hAnsiTheme="minorHAnsi"/>
                <w:sz w:val="24"/>
                <w:szCs w:val="24"/>
              </w:rPr>
              <w:t xml:space="preserve"> the results of the study and include key statistical data.</w:t>
            </w:r>
          </w:p>
        </w:tc>
        <w:tc>
          <w:tcPr>
            <w:tcW w:w="1560" w:type="dxa"/>
            <w:shd w:val="clear" w:color="auto" w:fill="F2F2F2"/>
          </w:tcPr>
          <w:p w14:paraId="01C20A94" w14:textId="77777777" w:rsidR="00BE7331" w:rsidRPr="00BE7331" w:rsidRDefault="00BE7331" w:rsidP="00CA671D">
            <w:pPr>
              <w:pStyle w:val="TableParagraph"/>
              <w:rPr>
                <w:rFonts w:asciiTheme="minorHAnsi" w:hAnsiTheme="minorHAnsi"/>
                <w:sz w:val="24"/>
                <w:szCs w:val="24"/>
              </w:rPr>
            </w:pPr>
          </w:p>
        </w:tc>
      </w:tr>
      <w:tr w:rsidR="00BE7331" w:rsidRPr="00BE7331" w14:paraId="168372CF" w14:textId="77777777" w:rsidTr="00CA671D">
        <w:trPr>
          <w:trHeight w:val="700"/>
        </w:trPr>
        <w:tc>
          <w:tcPr>
            <w:tcW w:w="7790" w:type="dxa"/>
          </w:tcPr>
          <w:p w14:paraId="3BB5E0C7" w14:textId="77777777" w:rsidR="00BE7331" w:rsidRPr="00BE7331" w:rsidRDefault="00BE7331" w:rsidP="00CA671D">
            <w:pPr>
              <w:pStyle w:val="TableParagraph"/>
              <w:tabs>
                <w:tab w:val="left" w:pos="830"/>
              </w:tabs>
              <w:spacing w:before="34" w:line="276" w:lineRule="auto"/>
              <w:ind w:left="830" w:right="624" w:hanging="360"/>
              <w:rPr>
                <w:rFonts w:asciiTheme="minorHAnsi" w:hAnsiTheme="minorHAnsi"/>
                <w:sz w:val="24"/>
                <w:szCs w:val="24"/>
              </w:rPr>
            </w:pPr>
            <w:r w:rsidRPr="00BE7331">
              <w:rPr>
                <w:rFonts w:asciiTheme="minorHAnsi" w:hAnsiTheme="minorHAnsi"/>
                <w:sz w:val="24"/>
                <w:szCs w:val="24"/>
              </w:rPr>
              <w:t>-</w:t>
            </w:r>
            <w:r w:rsidRPr="00BE7331">
              <w:rPr>
                <w:rFonts w:asciiTheme="minorHAnsi" w:hAnsiTheme="minorHAnsi"/>
                <w:sz w:val="24"/>
                <w:szCs w:val="24"/>
              </w:rPr>
              <w:tab/>
              <w:t>Outline the implication(s) of the study. For example: It is not satisfactory to state “results will be</w:t>
            </w:r>
            <w:r w:rsidRPr="00BE7331">
              <w:rPr>
                <w:rFonts w:asciiTheme="minorHAnsi" w:hAnsiTheme="minorHAnsi"/>
                <w:spacing w:val="-2"/>
                <w:sz w:val="24"/>
                <w:szCs w:val="24"/>
              </w:rPr>
              <w:t xml:space="preserve"> </w:t>
            </w:r>
            <w:r w:rsidRPr="00BE7331">
              <w:rPr>
                <w:rFonts w:asciiTheme="minorHAnsi" w:hAnsiTheme="minorHAnsi"/>
                <w:sz w:val="24"/>
                <w:szCs w:val="24"/>
              </w:rPr>
              <w:t>discussed”.</w:t>
            </w:r>
          </w:p>
        </w:tc>
        <w:tc>
          <w:tcPr>
            <w:tcW w:w="1560" w:type="dxa"/>
            <w:shd w:val="clear" w:color="auto" w:fill="F2F2F2"/>
          </w:tcPr>
          <w:p w14:paraId="4B7D0707" w14:textId="77777777" w:rsidR="00BE7331" w:rsidRPr="00BE7331" w:rsidRDefault="00BE7331" w:rsidP="00CA671D">
            <w:pPr>
              <w:pStyle w:val="TableParagraph"/>
              <w:rPr>
                <w:rFonts w:asciiTheme="minorHAnsi" w:hAnsiTheme="minorHAnsi"/>
                <w:sz w:val="24"/>
                <w:szCs w:val="24"/>
              </w:rPr>
            </w:pPr>
          </w:p>
        </w:tc>
      </w:tr>
      <w:tr w:rsidR="00BE7331" w:rsidRPr="00BE7331" w14:paraId="41C2F65E" w14:textId="77777777" w:rsidTr="00CA671D">
        <w:trPr>
          <w:trHeight w:val="700"/>
        </w:trPr>
        <w:tc>
          <w:tcPr>
            <w:tcW w:w="7790" w:type="dxa"/>
          </w:tcPr>
          <w:p w14:paraId="4BD82BD1" w14:textId="77777777" w:rsidR="00BE7331" w:rsidRPr="00BE7331" w:rsidRDefault="00BE7331" w:rsidP="00CA671D">
            <w:pPr>
              <w:pStyle w:val="TableParagraph"/>
              <w:spacing w:before="34" w:line="276" w:lineRule="auto"/>
              <w:ind w:left="470" w:right="464" w:hanging="360"/>
              <w:rPr>
                <w:rFonts w:asciiTheme="minorHAnsi" w:hAnsiTheme="minorHAnsi"/>
                <w:sz w:val="24"/>
                <w:szCs w:val="24"/>
              </w:rPr>
            </w:pPr>
            <w:r w:rsidRPr="00BE7331">
              <w:rPr>
                <w:rFonts w:asciiTheme="minorHAnsi" w:hAnsiTheme="minorHAnsi"/>
                <w:sz w:val="24"/>
                <w:szCs w:val="24"/>
              </w:rPr>
              <w:t xml:space="preserve">5. The abstract </w:t>
            </w:r>
            <w:r w:rsidRPr="00BE7331">
              <w:rPr>
                <w:rFonts w:asciiTheme="minorHAnsi" w:hAnsiTheme="minorHAnsi"/>
                <w:sz w:val="24"/>
                <w:szCs w:val="24"/>
                <w:u w:val="single"/>
              </w:rPr>
              <w:t>MUST NOT EXCEED 250 WORDS -</w:t>
            </w:r>
            <w:r w:rsidRPr="00BE7331">
              <w:rPr>
                <w:rFonts w:asciiTheme="minorHAnsi" w:hAnsiTheme="minorHAnsi"/>
                <w:sz w:val="24"/>
                <w:szCs w:val="24"/>
              </w:rPr>
              <w:t xml:space="preserve"> Excluding title, author(s) name(s), Address(es) and any reference.</w:t>
            </w:r>
          </w:p>
        </w:tc>
        <w:tc>
          <w:tcPr>
            <w:tcW w:w="1560" w:type="dxa"/>
            <w:shd w:val="clear" w:color="auto" w:fill="F2F2F2"/>
          </w:tcPr>
          <w:p w14:paraId="3F15C8BE" w14:textId="77777777" w:rsidR="00BE7331" w:rsidRPr="00BE7331" w:rsidRDefault="00BE7331" w:rsidP="00CA671D">
            <w:pPr>
              <w:pStyle w:val="TableParagraph"/>
              <w:rPr>
                <w:rFonts w:asciiTheme="minorHAnsi" w:hAnsiTheme="minorHAnsi"/>
                <w:sz w:val="24"/>
                <w:szCs w:val="24"/>
              </w:rPr>
            </w:pPr>
          </w:p>
        </w:tc>
      </w:tr>
      <w:tr w:rsidR="00BE7331" w:rsidRPr="00BE7331" w14:paraId="4D3CFDD3" w14:textId="77777777" w:rsidTr="00CA671D">
        <w:trPr>
          <w:trHeight w:val="436"/>
        </w:trPr>
        <w:tc>
          <w:tcPr>
            <w:tcW w:w="7790" w:type="dxa"/>
          </w:tcPr>
          <w:p w14:paraId="6F7249B7" w14:textId="77777777" w:rsidR="00BE7331" w:rsidRPr="00BE7331" w:rsidRDefault="00BE7331" w:rsidP="00CA671D">
            <w:pPr>
              <w:pStyle w:val="TableParagraph"/>
              <w:spacing w:before="58"/>
              <w:ind w:left="110"/>
              <w:rPr>
                <w:rFonts w:asciiTheme="minorHAnsi" w:hAnsiTheme="minorHAnsi"/>
                <w:sz w:val="24"/>
                <w:szCs w:val="24"/>
              </w:rPr>
            </w:pPr>
            <w:r w:rsidRPr="00BE7331">
              <w:rPr>
                <w:rFonts w:asciiTheme="minorHAnsi" w:hAnsiTheme="minorHAnsi"/>
                <w:sz w:val="24"/>
                <w:szCs w:val="24"/>
              </w:rPr>
              <w:t>6. The text should be single spaced.</w:t>
            </w:r>
          </w:p>
        </w:tc>
        <w:tc>
          <w:tcPr>
            <w:tcW w:w="1560" w:type="dxa"/>
            <w:shd w:val="clear" w:color="auto" w:fill="F2F2F2"/>
          </w:tcPr>
          <w:p w14:paraId="0E82DBF5" w14:textId="77777777" w:rsidR="00BE7331" w:rsidRPr="00BE7331" w:rsidRDefault="00BE7331" w:rsidP="00CA671D">
            <w:pPr>
              <w:pStyle w:val="TableParagraph"/>
              <w:rPr>
                <w:rFonts w:asciiTheme="minorHAnsi" w:hAnsiTheme="minorHAnsi"/>
                <w:sz w:val="24"/>
                <w:szCs w:val="24"/>
              </w:rPr>
            </w:pPr>
          </w:p>
        </w:tc>
      </w:tr>
      <w:tr w:rsidR="00BE7331" w:rsidRPr="00BE7331" w14:paraId="1EF15EC4" w14:textId="77777777" w:rsidTr="00CA671D">
        <w:trPr>
          <w:trHeight w:val="436"/>
        </w:trPr>
        <w:tc>
          <w:tcPr>
            <w:tcW w:w="7790" w:type="dxa"/>
          </w:tcPr>
          <w:p w14:paraId="37E26DDB" w14:textId="77777777" w:rsidR="00BE7331" w:rsidRPr="00BE7331" w:rsidRDefault="00BE7331" w:rsidP="00CA671D">
            <w:pPr>
              <w:pStyle w:val="TableParagraph"/>
              <w:spacing w:before="58"/>
              <w:ind w:left="110"/>
              <w:rPr>
                <w:rFonts w:asciiTheme="minorHAnsi" w:hAnsiTheme="minorHAnsi"/>
                <w:sz w:val="24"/>
                <w:szCs w:val="24"/>
              </w:rPr>
            </w:pPr>
            <w:r w:rsidRPr="00BE7331">
              <w:rPr>
                <w:rFonts w:asciiTheme="minorHAnsi" w:hAnsiTheme="minorHAnsi"/>
                <w:sz w:val="24"/>
                <w:szCs w:val="24"/>
              </w:rPr>
              <w:t>7. The font size (Times New Roman) should be 11point.</w:t>
            </w:r>
          </w:p>
        </w:tc>
        <w:tc>
          <w:tcPr>
            <w:tcW w:w="1560" w:type="dxa"/>
            <w:shd w:val="clear" w:color="auto" w:fill="F2F2F2"/>
          </w:tcPr>
          <w:p w14:paraId="049D3B1C" w14:textId="77777777" w:rsidR="00BE7331" w:rsidRPr="00BE7331" w:rsidRDefault="00BE7331" w:rsidP="00CA671D">
            <w:pPr>
              <w:pStyle w:val="TableParagraph"/>
              <w:rPr>
                <w:rFonts w:asciiTheme="minorHAnsi" w:hAnsiTheme="minorHAnsi"/>
                <w:sz w:val="24"/>
                <w:szCs w:val="24"/>
              </w:rPr>
            </w:pPr>
          </w:p>
        </w:tc>
      </w:tr>
      <w:tr w:rsidR="00BE7331" w:rsidRPr="00BE7331" w14:paraId="72FAC708" w14:textId="77777777" w:rsidTr="00CA671D">
        <w:trPr>
          <w:trHeight w:val="647"/>
        </w:trPr>
        <w:tc>
          <w:tcPr>
            <w:tcW w:w="7790" w:type="dxa"/>
          </w:tcPr>
          <w:p w14:paraId="2CCD4485" w14:textId="77777777" w:rsidR="00BE7331" w:rsidRPr="00BE7331" w:rsidRDefault="00BE7331" w:rsidP="00CA671D">
            <w:pPr>
              <w:pStyle w:val="TableParagraph"/>
              <w:spacing w:before="5"/>
              <w:ind w:left="110"/>
              <w:rPr>
                <w:rFonts w:asciiTheme="minorHAnsi" w:hAnsiTheme="minorHAnsi"/>
                <w:sz w:val="24"/>
                <w:szCs w:val="24"/>
              </w:rPr>
            </w:pPr>
            <w:r w:rsidRPr="00BE7331">
              <w:rPr>
                <w:rFonts w:asciiTheme="minorHAnsi" w:hAnsiTheme="minorHAnsi"/>
                <w:sz w:val="24"/>
                <w:szCs w:val="24"/>
              </w:rPr>
              <w:t>8. The Abstract must have no more than one table. Figures are not</w:t>
            </w:r>
          </w:p>
          <w:p w14:paraId="59CA6873" w14:textId="77777777" w:rsidR="00BE7331" w:rsidRPr="00BE7331" w:rsidRDefault="00BE7331" w:rsidP="00CA671D">
            <w:pPr>
              <w:pStyle w:val="TableParagraph"/>
              <w:spacing w:before="41"/>
              <w:ind w:left="470"/>
              <w:rPr>
                <w:rFonts w:asciiTheme="minorHAnsi" w:hAnsiTheme="minorHAnsi"/>
                <w:sz w:val="24"/>
                <w:szCs w:val="24"/>
              </w:rPr>
            </w:pPr>
            <w:r w:rsidRPr="00BE7331">
              <w:rPr>
                <w:rFonts w:asciiTheme="minorHAnsi" w:hAnsiTheme="minorHAnsi"/>
                <w:sz w:val="24"/>
                <w:szCs w:val="24"/>
              </w:rPr>
              <w:t>allowed.</w:t>
            </w:r>
          </w:p>
        </w:tc>
        <w:tc>
          <w:tcPr>
            <w:tcW w:w="1560" w:type="dxa"/>
            <w:shd w:val="clear" w:color="auto" w:fill="F2F2F2"/>
          </w:tcPr>
          <w:p w14:paraId="4515DE37" w14:textId="77777777" w:rsidR="00BE7331" w:rsidRPr="00BE7331" w:rsidRDefault="00BE7331" w:rsidP="00CA671D">
            <w:pPr>
              <w:pStyle w:val="TableParagraph"/>
              <w:rPr>
                <w:rFonts w:asciiTheme="minorHAnsi" w:hAnsiTheme="minorHAnsi"/>
                <w:sz w:val="24"/>
                <w:szCs w:val="24"/>
              </w:rPr>
            </w:pPr>
          </w:p>
        </w:tc>
      </w:tr>
      <w:tr w:rsidR="00BE7331" w:rsidRPr="00BE7331" w14:paraId="5B226983" w14:textId="77777777" w:rsidTr="00CA671D">
        <w:trPr>
          <w:trHeight w:val="705"/>
        </w:trPr>
        <w:tc>
          <w:tcPr>
            <w:tcW w:w="7790" w:type="dxa"/>
          </w:tcPr>
          <w:p w14:paraId="19B2830E" w14:textId="77777777" w:rsidR="00BE7331" w:rsidRPr="00BE7331" w:rsidRDefault="00BE7331" w:rsidP="00CA671D">
            <w:pPr>
              <w:pStyle w:val="TableParagraph"/>
              <w:spacing w:before="34" w:line="276" w:lineRule="auto"/>
              <w:ind w:left="470" w:hanging="360"/>
              <w:rPr>
                <w:rFonts w:asciiTheme="minorHAnsi" w:hAnsiTheme="minorHAnsi"/>
                <w:sz w:val="24"/>
                <w:szCs w:val="24"/>
              </w:rPr>
            </w:pPr>
            <w:r w:rsidRPr="00BE7331">
              <w:rPr>
                <w:rFonts w:asciiTheme="minorHAnsi" w:hAnsiTheme="minorHAnsi"/>
                <w:sz w:val="24"/>
                <w:szCs w:val="24"/>
              </w:rPr>
              <w:t xml:space="preserve">9. The abstract must be contained </w:t>
            </w:r>
            <w:r w:rsidRPr="00BE7331">
              <w:rPr>
                <w:rFonts w:asciiTheme="minorHAnsi" w:hAnsiTheme="minorHAnsi"/>
                <w:sz w:val="24"/>
                <w:szCs w:val="24"/>
                <w:u w:val="single"/>
              </w:rPr>
              <w:t>WITHIN THE WIDTH</w:t>
            </w:r>
            <w:r w:rsidRPr="00BE7331">
              <w:rPr>
                <w:rFonts w:asciiTheme="minorHAnsi" w:hAnsiTheme="minorHAnsi"/>
                <w:sz w:val="24"/>
                <w:szCs w:val="24"/>
              </w:rPr>
              <w:t xml:space="preserve"> of the above margins.</w:t>
            </w:r>
          </w:p>
        </w:tc>
        <w:tc>
          <w:tcPr>
            <w:tcW w:w="1560" w:type="dxa"/>
            <w:shd w:val="clear" w:color="auto" w:fill="F2F2F2"/>
          </w:tcPr>
          <w:p w14:paraId="705A8161" w14:textId="77777777" w:rsidR="00BE7331" w:rsidRPr="00BE7331" w:rsidRDefault="00BE7331" w:rsidP="00CA671D">
            <w:pPr>
              <w:pStyle w:val="TableParagraph"/>
              <w:rPr>
                <w:rFonts w:asciiTheme="minorHAnsi" w:hAnsiTheme="minorHAnsi"/>
                <w:sz w:val="24"/>
                <w:szCs w:val="24"/>
              </w:rPr>
            </w:pPr>
          </w:p>
        </w:tc>
      </w:tr>
      <w:tr w:rsidR="00BE7331" w:rsidRPr="00BE7331" w14:paraId="403D5C1F" w14:textId="77777777" w:rsidTr="00CA671D">
        <w:trPr>
          <w:trHeight w:val="695"/>
        </w:trPr>
        <w:tc>
          <w:tcPr>
            <w:tcW w:w="7790" w:type="dxa"/>
          </w:tcPr>
          <w:p w14:paraId="5236A96B" w14:textId="77777777" w:rsidR="00BE7331" w:rsidRPr="00BE7331" w:rsidRDefault="00BE7331" w:rsidP="00CA671D">
            <w:pPr>
              <w:pStyle w:val="TableParagraph"/>
              <w:spacing w:before="29" w:line="276" w:lineRule="auto"/>
              <w:ind w:left="470" w:hanging="360"/>
              <w:rPr>
                <w:rFonts w:asciiTheme="minorHAnsi" w:hAnsiTheme="minorHAnsi"/>
                <w:sz w:val="24"/>
                <w:szCs w:val="24"/>
              </w:rPr>
            </w:pPr>
            <w:r w:rsidRPr="00BE7331">
              <w:rPr>
                <w:rFonts w:asciiTheme="minorHAnsi" w:hAnsiTheme="minorHAnsi"/>
                <w:sz w:val="24"/>
                <w:szCs w:val="24"/>
              </w:rPr>
              <w:t>10. When using abbreviations, spell out the full name on first mention. Avoid excessive use of abbreviations.</w:t>
            </w:r>
          </w:p>
        </w:tc>
        <w:tc>
          <w:tcPr>
            <w:tcW w:w="1560" w:type="dxa"/>
            <w:shd w:val="clear" w:color="auto" w:fill="F2F2F2"/>
          </w:tcPr>
          <w:p w14:paraId="160E5E1E" w14:textId="77777777" w:rsidR="00BE7331" w:rsidRPr="00BE7331" w:rsidRDefault="00BE7331" w:rsidP="00CA671D">
            <w:pPr>
              <w:pStyle w:val="TableParagraph"/>
              <w:rPr>
                <w:rFonts w:asciiTheme="minorHAnsi" w:hAnsiTheme="minorHAnsi"/>
                <w:sz w:val="24"/>
                <w:szCs w:val="24"/>
              </w:rPr>
            </w:pPr>
          </w:p>
        </w:tc>
      </w:tr>
      <w:tr w:rsidR="00BE7331" w:rsidRPr="00BE7331" w14:paraId="00729F9E" w14:textId="77777777" w:rsidTr="00CA671D">
        <w:trPr>
          <w:trHeight w:val="436"/>
        </w:trPr>
        <w:tc>
          <w:tcPr>
            <w:tcW w:w="7790" w:type="dxa"/>
          </w:tcPr>
          <w:p w14:paraId="0D03E615" w14:textId="77777777" w:rsidR="00BE7331" w:rsidRPr="00BE7331" w:rsidRDefault="00BE7331" w:rsidP="00CA671D">
            <w:pPr>
              <w:pStyle w:val="TableParagraph"/>
              <w:spacing w:before="58"/>
              <w:ind w:left="110"/>
              <w:rPr>
                <w:rFonts w:asciiTheme="minorHAnsi" w:hAnsiTheme="minorHAnsi"/>
                <w:sz w:val="24"/>
                <w:szCs w:val="24"/>
              </w:rPr>
            </w:pPr>
            <w:r w:rsidRPr="00BE7331">
              <w:rPr>
                <w:rFonts w:asciiTheme="minorHAnsi" w:hAnsiTheme="minorHAnsi"/>
                <w:sz w:val="24"/>
                <w:szCs w:val="24"/>
              </w:rPr>
              <w:t>11.</w:t>
            </w:r>
            <w:r w:rsidRPr="00BE7331">
              <w:rPr>
                <w:rFonts w:asciiTheme="minorHAnsi" w:hAnsiTheme="minorHAnsi"/>
                <w:spacing w:val="-58"/>
                <w:sz w:val="24"/>
                <w:szCs w:val="24"/>
              </w:rPr>
              <w:t xml:space="preserve"> </w:t>
            </w:r>
            <w:r w:rsidRPr="00BE7331">
              <w:rPr>
                <w:rFonts w:asciiTheme="minorHAnsi" w:hAnsiTheme="minorHAnsi"/>
                <w:sz w:val="24"/>
                <w:szCs w:val="24"/>
              </w:rPr>
              <w:t xml:space="preserve">Up to 2 references </w:t>
            </w:r>
            <w:proofErr w:type="gramStart"/>
            <w:r w:rsidRPr="00BE7331">
              <w:rPr>
                <w:rFonts w:asciiTheme="minorHAnsi" w:hAnsiTheme="minorHAnsi"/>
                <w:sz w:val="24"/>
                <w:szCs w:val="24"/>
              </w:rPr>
              <w:t>in</w:t>
            </w:r>
            <w:proofErr w:type="gramEnd"/>
            <w:r w:rsidRPr="00BE7331">
              <w:rPr>
                <w:rFonts w:asciiTheme="minorHAnsi" w:hAnsiTheme="minorHAnsi"/>
                <w:sz w:val="24"/>
                <w:szCs w:val="24"/>
              </w:rPr>
              <w:t xml:space="preserve"> the </w:t>
            </w:r>
            <w:r w:rsidRPr="00BE7331">
              <w:rPr>
                <w:rFonts w:asciiTheme="minorHAnsi" w:hAnsiTheme="minorHAnsi"/>
                <w:sz w:val="24"/>
                <w:szCs w:val="24"/>
                <w:u w:val="single"/>
              </w:rPr>
              <w:t>VANCOUVER STYLE</w:t>
            </w:r>
            <w:r w:rsidRPr="00BE7331">
              <w:rPr>
                <w:rFonts w:asciiTheme="minorHAnsi" w:hAnsiTheme="minorHAnsi"/>
                <w:sz w:val="24"/>
                <w:szCs w:val="24"/>
              </w:rPr>
              <w:t xml:space="preserve"> can be included.</w:t>
            </w:r>
          </w:p>
        </w:tc>
        <w:tc>
          <w:tcPr>
            <w:tcW w:w="1560" w:type="dxa"/>
            <w:shd w:val="clear" w:color="auto" w:fill="F2F2F2"/>
          </w:tcPr>
          <w:p w14:paraId="699E7EC8" w14:textId="77777777" w:rsidR="00BE7331" w:rsidRPr="00BE7331" w:rsidRDefault="00BE7331" w:rsidP="00CA671D">
            <w:pPr>
              <w:pStyle w:val="TableParagraph"/>
              <w:rPr>
                <w:rFonts w:asciiTheme="minorHAnsi" w:hAnsiTheme="minorHAnsi"/>
                <w:sz w:val="24"/>
                <w:szCs w:val="24"/>
              </w:rPr>
            </w:pPr>
          </w:p>
        </w:tc>
      </w:tr>
      <w:tr w:rsidR="00BE7331" w:rsidRPr="00BE7331" w14:paraId="3D8C3CCF" w14:textId="77777777" w:rsidTr="00CA671D">
        <w:trPr>
          <w:trHeight w:val="436"/>
        </w:trPr>
        <w:tc>
          <w:tcPr>
            <w:tcW w:w="7790" w:type="dxa"/>
          </w:tcPr>
          <w:p w14:paraId="48622586" w14:textId="77777777" w:rsidR="00BE7331" w:rsidRPr="00BE7331" w:rsidRDefault="00BE7331" w:rsidP="00CA671D">
            <w:pPr>
              <w:pStyle w:val="TableParagraph"/>
              <w:spacing w:before="58"/>
              <w:ind w:left="110"/>
              <w:rPr>
                <w:rFonts w:asciiTheme="minorHAnsi" w:hAnsiTheme="minorHAnsi"/>
                <w:sz w:val="24"/>
                <w:szCs w:val="24"/>
              </w:rPr>
            </w:pPr>
            <w:r w:rsidRPr="00BE7331">
              <w:rPr>
                <w:rFonts w:asciiTheme="minorHAnsi" w:hAnsiTheme="minorHAnsi"/>
                <w:sz w:val="24"/>
                <w:szCs w:val="24"/>
              </w:rPr>
              <w:t xml:space="preserve">12. Keywords </w:t>
            </w:r>
            <w:r w:rsidRPr="00BE7331">
              <w:rPr>
                <w:rFonts w:asciiTheme="minorHAnsi" w:hAnsiTheme="minorHAnsi"/>
                <w:sz w:val="24"/>
                <w:szCs w:val="24"/>
                <w:u w:val="single"/>
              </w:rPr>
              <w:t>ARE NOT TO BE INCLUDED</w:t>
            </w:r>
            <w:r w:rsidRPr="00BE7331">
              <w:rPr>
                <w:rFonts w:asciiTheme="minorHAnsi" w:hAnsiTheme="minorHAnsi"/>
                <w:sz w:val="24"/>
                <w:szCs w:val="24"/>
              </w:rPr>
              <w:t xml:space="preserve"> at the bottom of the abstract.</w:t>
            </w:r>
          </w:p>
        </w:tc>
        <w:tc>
          <w:tcPr>
            <w:tcW w:w="1560" w:type="dxa"/>
            <w:shd w:val="clear" w:color="auto" w:fill="F2F2F2"/>
          </w:tcPr>
          <w:p w14:paraId="78465733" w14:textId="77777777" w:rsidR="00BE7331" w:rsidRPr="00BE7331" w:rsidRDefault="00BE7331" w:rsidP="00CA671D">
            <w:pPr>
              <w:pStyle w:val="TableParagraph"/>
              <w:rPr>
                <w:rFonts w:asciiTheme="minorHAnsi" w:hAnsiTheme="minorHAnsi"/>
                <w:sz w:val="24"/>
                <w:szCs w:val="24"/>
              </w:rPr>
            </w:pPr>
          </w:p>
        </w:tc>
      </w:tr>
      <w:tr w:rsidR="00BE7331" w:rsidRPr="00BE7331" w14:paraId="66355A58" w14:textId="77777777" w:rsidTr="00CA671D">
        <w:trPr>
          <w:trHeight w:val="479"/>
        </w:trPr>
        <w:tc>
          <w:tcPr>
            <w:tcW w:w="7790" w:type="dxa"/>
            <w:shd w:val="clear" w:color="auto" w:fill="F2F2F2"/>
          </w:tcPr>
          <w:p w14:paraId="48059FA6" w14:textId="77777777" w:rsidR="00BE7331" w:rsidRPr="00BE7331" w:rsidRDefault="00BE7331" w:rsidP="00CA671D">
            <w:pPr>
              <w:pStyle w:val="TableParagraph"/>
              <w:spacing w:before="1"/>
              <w:ind w:right="91"/>
              <w:jc w:val="right"/>
              <w:rPr>
                <w:rFonts w:asciiTheme="minorHAnsi" w:hAnsiTheme="minorHAnsi"/>
                <w:b/>
                <w:sz w:val="24"/>
                <w:szCs w:val="24"/>
              </w:rPr>
            </w:pPr>
            <w:r w:rsidRPr="00BE7331">
              <w:rPr>
                <w:rFonts w:asciiTheme="minorHAnsi" w:hAnsiTheme="minorHAnsi"/>
                <w:b/>
                <w:sz w:val="24"/>
                <w:szCs w:val="24"/>
              </w:rPr>
              <w:t>TOTAL</w:t>
            </w:r>
          </w:p>
        </w:tc>
        <w:tc>
          <w:tcPr>
            <w:tcW w:w="1560" w:type="dxa"/>
            <w:shd w:val="clear" w:color="auto" w:fill="F2F2F2"/>
          </w:tcPr>
          <w:p w14:paraId="1ACA83F7" w14:textId="77777777" w:rsidR="00BE7331" w:rsidRPr="00BE7331" w:rsidRDefault="00BE7331" w:rsidP="00CA671D">
            <w:pPr>
              <w:pStyle w:val="TableParagraph"/>
              <w:spacing w:before="1"/>
              <w:ind w:right="96"/>
              <w:jc w:val="right"/>
              <w:rPr>
                <w:rFonts w:asciiTheme="minorHAnsi" w:hAnsiTheme="minorHAnsi"/>
                <w:b/>
                <w:sz w:val="24"/>
                <w:szCs w:val="24"/>
              </w:rPr>
            </w:pPr>
            <w:r w:rsidRPr="00BE7331">
              <w:rPr>
                <w:rFonts w:asciiTheme="minorHAnsi" w:hAnsiTheme="minorHAnsi"/>
                <w:b/>
                <w:w w:val="95"/>
                <w:sz w:val="24"/>
                <w:szCs w:val="24"/>
              </w:rPr>
              <w:t>/15</w:t>
            </w:r>
          </w:p>
        </w:tc>
      </w:tr>
    </w:tbl>
    <w:p w14:paraId="61A94B0C" w14:textId="77777777" w:rsidR="00BE7331" w:rsidRPr="00FE46B6" w:rsidRDefault="00BE7331" w:rsidP="00FE46B6">
      <w:pPr>
        <w:rPr>
          <w:lang w:val="en-US"/>
        </w:rPr>
      </w:pPr>
    </w:p>
    <w:sectPr w:rsidR="00BE7331" w:rsidRPr="00FE46B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79A11" w14:textId="77777777" w:rsidR="00FE46B6" w:rsidRDefault="00FE46B6" w:rsidP="00FE46B6">
      <w:pPr>
        <w:spacing w:after="0" w:line="240" w:lineRule="auto"/>
      </w:pPr>
      <w:r>
        <w:separator/>
      </w:r>
    </w:p>
  </w:endnote>
  <w:endnote w:type="continuationSeparator" w:id="0">
    <w:p w14:paraId="4CD0B66C" w14:textId="77777777" w:rsidR="00FE46B6" w:rsidRDefault="00FE46B6" w:rsidP="00FE4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8530E" w14:textId="77777777" w:rsidR="00FE46B6" w:rsidRDefault="00FE46B6" w:rsidP="00FE46B6">
      <w:pPr>
        <w:spacing w:after="0" w:line="240" w:lineRule="auto"/>
      </w:pPr>
      <w:r>
        <w:separator/>
      </w:r>
    </w:p>
  </w:footnote>
  <w:footnote w:type="continuationSeparator" w:id="0">
    <w:p w14:paraId="57A0E5E9" w14:textId="77777777" w:rsidR="00FE46B6" w:rsidRDefault="00FE46B6" w:rsidP="00FE4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25FA" w14:textId="5A835AEB" w:rsidR="00FE46B6" w:rsidRDefault="00FE46B6">
    <w:pPr>
      <w:pStyle w:val="Header"/>
    </w:pPr>
    <w:r>
      <w:rPr>
        <w:noProof/>
      </w:rPr>
      <w:drawing>
        <wp:anchor distT="0" distB="0" distL="0" distR="0" simplePos="0" relativeHeight="251659264" behindDoc="0" locked="0" layoutInCell="1" allowOverlap="1" wp14:anchorId="1B0499A9" wp14:editId="304243E6">
          <wp:simplePos x="0" y="0"/>
          <wp:positionH relativeFrom="page">
            <wp:posOffset>1581150</wp:posOffset>
          </wp:positionH>
          <wp:positionV relativeFrom="paragraph">
            <wp:posOffset>46990</wp:posOffset>
          </wp:positionV>
          <wp:extent cx="1029797" cy="666750"/>
          <wp:effectExtent l="0" t="0" r="0" b="0"/>
          <wp:wrapNone/>
          <wp:docPr id="429151030" name="image1.jpeg" descr="A blue text on a white background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29797" cy="666750"/>
                  </a:xfrm>
                  <a:prstGeom prst="rect">
                    <a:avLst/>
                  </a:prstGeom>
                </pic:spPr>
              </pic:pic>
            </a:graphicData>
          </a:graphic>
          <wp14:sizeRelH relativeFrom="margin">
            <wp14:pctWidth>0</wp14:pctWidth>
          </wp14:sizeRelH>
          <wp14:sizeRelV relativeFrom="margin">
            <wp14:pctHeight>0</wp14:pctHeight>
          </wp14:sizeRelV>
        </wp:anchor>
      </w:drawing>
    </w:r>
    <w:r>
      <w:rPr>
        <w:noProof/>
        <w:lang w:val="en-GB"/>
      </w:rPr>
      <w:drawing>
        <wp:inline distT="0" distB="0" distL="0" distR="0" wp14:anchorId="6DBD9BA0" wp14:editId="424AAA22">
          <wp:extent cx="581025" cy="809625"/>
          <wp:effectExtent l="0" t="0" r="9525" b="9525"/>
          <wp:docPr id="1" name="Picture 1" descr="A logo of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university&#10;&#10;AI-generated content may be incorrect."/>
                  <pic:cNvPicPr/>
                </pic:nvPicPr>
                <pic:blipFill>
                  <a:blip r:embed="rId2"/>
                  <a:stretch>
                    <a:fillRect/>
                  </a:stretch>
                </pic:blipFill>
                <pic:spPr>
                  <a:xfrm>
                    <a:off x="0" y="0"/>
                    <a:ext cx="581025" cy="809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1E0C"/>
    <w:multiLevelType w:val="hybridMultilevel"/>
    <w:tmpl w:val="3AF41B3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C174116"/>
    <w:multiLevelType w:val="hybridMultilevel"/>
    <w:tmpl w:val="3CA4AE60"/>
    <w:lvl w:ilvl="0" w:tplc="31B0BAF4">
      <w:start w:val="1"/>
      <w:numFmt w:val="decimal"/>
      <w:lvlText w:val="%1."/>
      <w:lvlJc w:val="left"/>
      <w:pPr>
        <w:ind w:left="360" w:hanging="360"/>
      </w:pPr>
      <w:rPr>
        <w:rFonts w:ascii="Arial" w:eastAsia="Arial" w:hAnsi="Arial" w:cs="Arial" w:hint="default"/>
        <w:spacing w:val="-1"/>
        <w:w w:val="100"/>
        <w:sz w:val="24"/>
        <w:szCs w:val="24"/>
      </w:rPr>
    </w:lvl>
    <w:lvl w:ilvl="1" w:tplc="C6C6141A">
      <w:numFmt w:val="bullet"/>
      <w:lvlText w:val="•"/>
      <w:lvlJc w:val="left"/>
      <w:pPr>
        <w:ind w:left="1403" w:hanging="360"/>
      </w:pPr>
      <w:rPr>
        <w:rFonts w:hint="default"/>
      </w:rPr>
    </w:lvl>
    <w:lvl w:ilvl="2" w:tplc="9272A1E4">
      <w:numFmt w:val="bullet"/>
      <w:lvlText w:val="•"/>
      <w:lvlJc w:val="left"/>
      <w:pPr>
        <w:ind w:left="2445" w:hanging="360"/>
      </w:pPr>
      <w:rPr>
        <w:rFonts w:hint="default"/>
      </w:rPr>
    </w:lvl>
    <w:lvl w:ilvl="3" w:tplc="4086D2DE">
      <w:numFmt w:val="bullet"/>
      <w:lvlText w:val="•"/>
      <w:lvlJc w:val="left"/>
      <w:pPr>
        <w:ind w:left="3487" w:hanging="360"/>
      </w:pPr>
      <w:rPr>
        <w:rFonts w:hint="default"/>
      </w:rPr>
    </w:lvl>
    <w:lvl w:ilvl="4" w:tplc="0C1E5404">
      <w:numFmt w:val="bullet"/>
      <w:lvlText w:val="•"/>
      <w:lvlJc w:val="left"/>
      <w:pPr>
        <w:ind w:left="4529" w:hanging="360"/>
      </w:pPr>
      <w:rPr>
        <w:rFonts w:hint="default"/>
      </w:rPr>
    </w:lvl>
    <w:lvl w:ilvl="5" w:tplc="97AE66DC">
      <w:numFmt w:val="bullet"/>
      <w:lvlText w:val="•"/>
      <w:lvlJc w:val="left"/>
      <w:pPr>
        <w:ind w:left="5571" w:hanging="360"/>
      </w:pPr>
      <w:rPr>
        <w:rFonts w:hint="default"/>
      </w:rPr>
    </w:lvl>
    <w:lvl w:ilvl="6" w:tplc="83E0B25A">
      <w:numFmt w:val="bullet"/>
      <w:lvlText w:val="•"/>
      <w:lvlJc w:val="left"/>
      <w:pPr>
        <w:ind w:left="6613" w:hanging="360"/>
      </w:pPr>
      <w:rPr>
        <w:rFonts w:hint="default"/>
      </w:rPr>
    </w:lvl>
    <w:lvl w:ilvl="7" w:tplc="A948D6E8">
      <w:numFmt w:val="bullet"/>
      <w:lvlText w:val="•"/>
      <w:lvlJc w:val="left"/>
      <w:pPr>
        <w:ind w:left="7655" w:hanging="360"/>
      </w:pPr>
      <w:rPr>
        <w:rFonts w:hint="default"/>
      </w:rPr>
    </w:lvl>
    <w:lvl w:ilvl="8" w:tplc="30382FE6">
      <w:numFmt w:val="bullet"/>
      <w:lvlText w:val="•"/>
      <w:lvlJc w:val="left"/>
      <w:pPr>
        <w:ind w:left="8697" w:hanging="360"/>
      </w:pPr>
      <w:rPr>
        <w:rFonts w:hint="default"/>
      </w:rPr>
    </w:lvl>
  </w:abstractNum>
  <w:abstractNum w:abstractNumId="2" w15:restartNumberingAfterBreak="0">
    <w:nsid w:val="72AD2FE0"/>
    <w:multiLevelType w:val="hybridMultilevel"/>
    <w:tmpl w:val="B4824FF8"/>
    <w:lvl w:ilvl="0" w:tplc="45AAD676">
      <w:start w:val="1"/>
      <w:numFmt w:val="decimal"/>
      <w:lvlText w:val="%1)"/>
      <w:lvlJc w:val="left"/>
      <w:pPr>
        <w:ind w:left="1459" w:hanging="360"/>
      </w:pPr>
      <w:rPr>
        <w:rFonts w:ascii="Arial" w:eastAsia="Arial" w:hAnsi="Arial" w:cs="Arial" w:hint="default"/>
        <w:spacing w:val="-1"/>
        <w:w w:val="100"/>
        <w:sz w:val="22"/>
        <w:szCs w:val="22"/>
      </w:rPr>
    </w:lvl>
    <w:lvl w:ilvl="1" w:tplc="11FC55B4">
      <w:numFmt w:val="bullet"/>
      <w:lvlText w:val=""/>
      <w:lvlJc w:val="left"/>
      <w:pPr>
        <w:ind w:left="360" w:hanging="360"/>
      </w:pPr>
      <w:rPr>
        <w:rFonts w:ascii="Symbol" w:eastAsia="Symbol" w:hAnsi="Symbol" w:cs="Symbol" w:hint="default"/>
        <w:w w:val="100"/>
        <w:sz w:val="24"/>
        <w:szCs w:val="24"/>
      </w:rPr>
    </w:lvl>
    <w:lvl w:ilvl="2" w:tplc="69925DD4">
      <w:numFmt w:val="bullet"/>
      <w:lvlText w:val="•"/>
      <w:lvlJc w:val="left"/>
      <w:pPr>
        <w:ind w:left="2937" w:hanging="360"/>
      </w:pPr>
      <w:rPr>
        <w:rFonts w:hint="default"/>
      </w:rPr>
    </w:lvl>
    <w:lvl w:ilvl="3" w:tplc="1EC0FB54">
      <w:numFmt w:val="bullet"/>
      <w:lvlText w:val="•"/>
      <w:lvlJc w:val="left"/>
      <w:pPr>
        <w:ind w:left="4055" w:hanging="360"/>
      </w:pPr>
      <w:rPr>
        <w:rFonts w:hint="default"/>
      </w:rPr>
    </w:lvl>
    <w:lvl w:ilvl="4" w:tplc="79A8BC60">
      <w:numFmt w:val="bullet"/>
      <w:lvlText w:val="•"/>
      <w:lvlJc w:val="left"/>
      <w:pPr>
        <w:ind w:left="5173" w:hanging="360"/>
      </w:pPr>
      <w:rPr>
        <w:rFonts w:hint="default"/>
      </w:rPr>
    </w:lvl>
    <w:lvl w:ilvl="5" w:tplc="581E0EF2">
      <w:numFmt w:val="bullet"/>
      <w:lvlText w:val="•"/>
      <w:lvlJc w:val="left"/>
      <w:pPr>
        <w:ind w:left="6291" w:hanging="360"/>
      </w:pPr>
      <w:rPr>
        <w:rFonts w:hint="default"/>
      </w:rPr>
    </w:lvl>
    <w:lvl w:ilvl="6" w:tplc="CE926BE6">
      <w:numFmt w:val="bullet"/>
      <w:lvlText w:val="•"/>
      <w:lvlJc w:val="left"/>
      <w:pPr>
        <w:ind w:left="7408" w:hanging="360"/>
      </w:pPr>
      <w:rPr>
        <w:rFonts w:hint="default"/>
      </w:rPr>
    </w:lvl>
    <w:lvl w:ilvl="7" w:tplc="BA0E4642">
      <w:numFmt w:val="bullet"/>
      <w:lvlText w:val="•"/>
      <w:lvlJc w:val="left"/>
      <w:pPr>
        <w:ind w:left="8526" w:hanging="360"/>
      </w:pPr>
      <w:rPr>
        <w:rFonts w:hint="default"/>
      </w:rPr>
    </w:lvl>
    <w:lvl w:ilvl="8" w:tplc="E48C57E8">
      <w:numFmt w:val="bullet"/>
      <w:lvlText w:val="•"/>
      <w:lvlJc w:val="left"/>
      <w:pPr>
        <w:ind w:left="9644" w:hanging="360"/>
      </w:pPr>
      <w:rPr>
        <w:rFonts w:hint="default"/>
      </w:rPr>
    </w:lvl>
  </w:abstractNum>
  <w:abstractNum w:abstractNumId="3" w15:restartNumberingAfterBreak="0">
    <w:nsid w:val="77D6279A"/>
    <w:multiLevelType w:val="hybridMultilevel"/>
    <w:tmpl w:val="00B442FA"/>
    <w:lvl w:ilvl="0" w:tplc="1809000B">
      <w:start w:val="1"/>
      <w:numFmt w:val="bullet"/>
      <w:lvlText w:val=""/>
      <w:lvlJc w:val="left"/>
      <w:pPr>
        <w:ind w:left="1069" w:hanging="360"/>
      </w:pPr>
      <w:rPr>
        <w:rFonts w:ascii="Wingdings" w:hAnsi="Wingdings"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num w:numId="1" w16cid:durableId="596212324">
    <w:abstractNumId w:val="2"/>
  </w:num>
  <w:num w:numId="2" w16cid:durableId="1593707610">
    <w:abstractNumId w:val="3"/>
  </w:num>
  <w:num w:numId="3" w16cid:durableId="1520968190">
    <w:abstractNumId w:val="1"/>
  </w:num>
  <w:num w:numId="4" w16cid:durableId="1035042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6B6"/>
    <w:rsid w:val="007E7C83"/>
    <w:rsid w:val="00A0405D"/>
    <w:rsid w:val="00BE7331"/>
    <w:rsid w:val="00E95D7A"/>
    <w:rsid w:val="00FE46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99F3C"/>
  <w15:chartTrackingRefBased/>
  <w15:docId w15:val="{93D0F1F7-1EC8-4AA6-94F1-35DAEC80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6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FE46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6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6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6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6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6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6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6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6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FE46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6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6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6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6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6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6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6B6"/>
    <w:rPr>
      <w:rFonts w:eastAsiaTheme="majorEastAsia" w:cstheme="majorBidi"/>
      <w:color w:val="272727" w:themeColor="text1" w:themeTint="D8"/>
    </w:rPr>
  </w:style>
  <w:style w:type="paragraph" w:styleId="Title">
    <w:name w:val="Title"/>
    <w:basedOn w:val="Normal"/>
    <w:next w:val="Normal"/>
    <w:link w:val="TitleChar"/>
    <w:qFormat/>
    <w:rsid w:val="00FE4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E46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6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6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6B6"/>
    <w:pPr>
      <w:spacing w:before="160"/>
      <w:jc w:val="center"/>
    </w:pPr>
    <w:rPr>
      <w:i/>
      <w:iCs/>
      <w:color w:val="404040" w:themeColor="text1" w:themeTint="BF"/>
    </w:rPr>
  </w:style>
  <w:style w:type="character" w:customStyle="1" w:styleId="QuoteChar">
    <w:name w:val="Quote Char"/>
    <w:basedOn w:val="DefaultParagraphFont"/>
    <w:link w:val="Quote"/>
    <w:uiPriority w:val="29"/>
    <w:rsid w:val="00FE46B6"/>
    <w:rPr>
      <w:i/>
      <w:iCs/>
      <w:color w:val="404040" w:themeColor="text1" w:themeTint="BF"/>
    </w:rPr>
  </w:style>
  <w:style w:type="paragraph" w:styleId="ListParagraph">
    <w:name w:val="List Paragraph"/>
    <w:basedOn w:val="Normal"/>
    <w:uiPriority w:val="1"/>
    <w:qFormat/>
    <w:rsid w:val="00FE46B6"/>
    <w:pPr>
      <w:ind w:left="720"/>
      <w:contextualSpacing/>
    </w:pPr>
  </w:style>
  <w:style w:type="character" w:styleId="IntenseEmphasis">
    <w:name w:val="Intense Emphasis"/>
    <w:basedOn w:val="DefaultParagraphFont"/>
    <w:uiPriority w:val="21"/>
    <w:qFormat/>
    <w:rsid w:val="00FE46B6"/>
    <w:rPr>
      <w:i/>
      <w:iCs/>
      <w:color w:val="0F4761" w:themeColor="accent1" w:themeShade="BF"/>
    </w:rPr>
  </w:style>
  <w:style w:type="paragraph" w:styleId="IntenseQuote">
    <w:name w:val="Intense Quote"/>
    <w:basedOn w:val="Normal"/>
    <w:next w:val="Normal"/>
    <w:link w:val="IntenseQuoteChar"/>
    <w:uiPriority w:val="30"/>
    <w:qFormat/>
    <w:rsid w:val="00FE46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6B6"/>
    <w:rPr>
      <w:i/>
      <w:iCs/>
      <w:color w:val="0F4761" w:themeColor="accent1" w:themeShade="BF"/>
    </w:rPr>
  </w:style>
  <w:style w:type="character" w:styleId="IntenseReference">
    <w:name w:val="Intense Reference"/>
    <w:basedOn w:val="DefaultParagraphFont"/>
    <w:uiPriority w:val="32"/>
    <w:qFormat/>
    <w:rsid w:val="00FE46B6"/>
    <w:rPr>
      <w:b/>
      <w:bCs/>
      <w:smallCaps/>
      <w:color w:val="0F4761" w:themeColor="accent1" w:themeShade="BF"/>
      <w:spacing w:val="5"/>
    </w:rPr>
  </w:style>
  <w:style w:type="paragraph" w:styleId="Header">
    <w:name w:val="header"/>
    <w:basedOn w:val="Normal"/>
    <w:link w:val="HeaderChar"/>
    <w:uiPriority w:val="99"/>
    <w:unhideWhenUsed/>
    <w:rsid w:val="00FE46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6B6"/>
  </w:style>
  <w:style w:type="paragraph" w:styleId="Footer">
    <w:name w:val="footer"/>
    <w:basedOn w:val="Normal"/>
    <w:link w:val="FooterChar"/>
    <w:uiPriority w:val="99"/>
    <w:unhideWhenUsed/>
    <w:rsid w:val="00FE46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6B6"/>
  </w:style>
  <w:style w:type="table" w:styleId="TableGrid">
    <w:name w:val="Table Grid"/>
    <w:basedOn w:val="TableNormal"/>
    <w:uiPriority w:val="59"/>
    <w:rsid w:val="00FE46B6"/>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E46B6"/>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FE46B6"/>
    <w:rPr>
      <w:rFonts w:ascii="Arial" w:eastAsia="Arial" w:hAnsi="Arial" w:cs="Arial"/>
      <w:kern w:val="0"/>
      <w:lang w:val="en-US"/>
      <w14:ligatures w14:val="none"/>
    </w:rPr>
  </w:style>
  <w:style w:type="paragraph" w:customStyle="1" w:styleId="TableParagraph">
    <w:name w:val="Table Paragraph"/>
    <w:basedOn w:val="Normal"/>
    <w:uiPriority w:val="1"/>
    <w:qFormat/>
    <w:rsid w:val="00BE7331"/>
    <w:pPr>
      <w:widowControl w:val="0"/>
      <w:autoSpaceDE w:val="0"/>
      <w:autoSpaceDN w:val="0"/>
      <w:spacing w:after="0" w:line="240" w:lineRule="auto"/>
    </w:pPr>
    <w:rPr>
      <w:rFonts w:ascii="Arial" w:eastAsia="Arial" w:hAnsi="Arial" w:cs="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796480">
      <w:bodyDiv w:val="1"/>
      <w:marLeft w:val="0"/>
      <w:marRight w:val="0"/>
      <w:marTop w:val="0"/>
      <w:marBottom w:val="0"/>
      <w:divBdr>
        <w:top w:val="none" w:sz="0" w:space="0" w:color="auto"/>
        <w:left w:val="none" w:sz="0" w:space="0" w:color="auto"/>
        <w:bottom w:val="none" w:sz="0" w:space="0" w:color="auto"/>
        <w:right w:val="none" w:sz="0" w:space="0" w:color="auto"/>
      </w:divBdr>
    </w:div>
    <w:div w:id="731972304">
      <w:bodyDiv w:val="1"/>
      <w:marLeft w:val="0"/>
      <w:marRight w:val="0"/>
      <w:marTop w:val="0"/>
      <w:marBottom w:val="0"/>
      <w:divBdr>
        <w:top w:val="none" w:sz="0" w:space="0" w:color="auto"/>
        <w:left w:val="none" w:sz="0" w:space="0" w:color="auto"/>
        <w:bottom w:val="none" w:sz="0" w:space="0" w:color="auto"/>
        <w:right w:val="none" w:sz="0" w:space="0" w:color="auto"/>
      </w:divBdr>
    </w:div>
    <w:div w:id="149247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Moore</dc:creator>
  <cp:keywords/>
  <dc:description/>
  <cp:lastModifiedBy>Edward Moore</cp:lastModifiedBy>
  <cp:revision>2</cp:revision>
  <dcterms:created xsi:type="dcterms:W3CDTF">2025-06-30T15:11:00Z</dcterms:created>
  <dcterms:modified xsi:type="dcterms:W3CDTF">2025-06-30T15:11:00Z</dcterms:modified>
</cp:coreProperties>
</file>